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</w:rPr>
        <w:t>华南农业大学材料与能源学院研究生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val="en-US" w:eastAsia="zh-CN"/>
        </w:rPr>
        <w:t>新生）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</w:rPr>
        <w:t>学业奖学金评选工作实施细则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val="en-US" w:eastAsia="zh-CN"/>
        </w:rPr>
        <w:t>2023年版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第一章  总 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激励研究生勤奋学习、潜心科研、勇于创新、积极进取，全面提高我校研究生的培养质量，根据《华南农业大学学术论文评价方案（试行）》（华南农办〔2021〕27号）、《华南农业大学研究生国家奖助学金实施办法》（华南农办〔2021〕35号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《华南农业大学研究生国家奖助学金实施办法》华农党发〔2022〕53号、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《华南农业大学学生竞赛奖励办法》（华南农办〔2022〕38 号）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等文件精神，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结合我院实际，制定本实施细则。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第二章  博士研究生新生学业奖学金评定方法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博士研究生新生学业奖学金评选采取量化方式进行评价，共设立三项计分指标，包括思想品德及社会实践（20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），学术科研成绩（50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）和博士研究生入学综合成绩加分（30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），总分100分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每项加分不超过该项总分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。按照申请者的分数排名评定（如遇有分值相同的，由学院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奖助学金评审工作小组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讨论决定）。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第三条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思想品德及社会实践（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基本条件和得分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热爱祖国，具有高度的社会责任感，良好的社会公德心，良好的科研道德和唯实、求真、协作、创新品德，党团员按时参加党团组织生活和政治学习，尊敬师长，作风正派者，得10分。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硕士期间担任学校、学院主要学生干部满半年以上可以如下计分：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(1) 担任学校、学院学生组织部长及以上干部加1.5分；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(2) 各党支部、团支部书记、班长加1分；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(3) 担任各支部、班委其他成员及各部门干事加0.5分。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备注：兼任多职以最高分计算。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竞赛荣誉加分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硕士期间积极参与各项竞赛及社会实践活动者，获得国家级荣誉的记2分，省级荣誉的记1.5分，校级荣誉的记1分，院级荣誉的记0.5分，多次参加多项活动可以累加计分。其中竞赛加分按一、二、三等分别乘以加分系数1,0.75和0.5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备注：各等级竞赛荣誉证书盖章单位以国家级、省级、校级、院级等党政机关或党团组织为准。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硕士期间获得校级或以上优秀党员、优秀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共青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团员、优秀研究生、优秀研究生干部者，加1分。可累计加分。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备注：思想品德及社会实践类加分总分不超过20分。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第四条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学术科研成绩（发表论文、科研成果奖励、专利、出版著作和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28"/>
          <w:szCs w:val="28"/>
          <w:highlight w:val="none"/>
        </w:rPr>
        <w:t>校级以上优秀硕士学位论文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）（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50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博士研究生新生所发表的文章（论文）是指以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第一作者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全文发表的科学研究论文（research paper）。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科研成绩总分=发表论文分+科研成果奖励分+专利分+著作分+校级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优秀硕士学位论文分，总分不超过50分。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发表论文计分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论文在相应的基础分上加上影响因子（IF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＞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1）乘以一定的系数，详见下表。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若IF＜1，直接加对应公式基础分数，如发表T2类论文，IF＜1，加分为20分。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会议论文不加分。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721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bookmarkStart w:id="0" w:name="_Hlk78023000"/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评判标准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T1类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发表在《Nature》《Science》《Cell》《中国社会科学》上的学术论文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4"/>
                <w:highlight w:val="none"/>
              </w:rPr>
              <w:t>。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T2类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（1）发表在中国科技期刊卓越行动计划领军期刊上的学术论文；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（2）发表在被SCI/SSCI一区收录期刊上的学术论文；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（3）发表在《科学通报》上的学术论文。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20+(IF-1)*2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A类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（1）发表在中国科技期刊卓越行动计划重点期刊上的学术论文；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（2）发表在被SCI/SSCI二区收录期刊上的学术论文；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（3）发表在北大中文核心期刊要目总览自然科学类学科分类排名第1（综合性科学技术排名前3，第1或前3的期刊已列入T1、T2类的，按排名顺延）期刊上的学术论文；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（4）发表在《装饰》上的学术论文。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15+(IF-1)*1.5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B类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（1）发表在中国科技期刊卓越行动计划梯队期刊上的学术论文；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（2）发表在被SCI/SSCI三区、四区收录期刊上的学术论文；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（3）发表在北大中文核心期刊要目总览自然科学类学科分类排名前25%期刊上的学术论文；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（4）发表在被EI收录期刊上的学术论文（仅限农业工程、林业工程学科，检索类型为JA）;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（5）发表在《华南农业大学学报》上的学术论文。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C类</w:t>
            </w:r>
          </w:p>
        </w:tc>
        <w:tc>
          <w:tcPr>
            <w:tcW w:w="350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（1）发表在中国科技期刊卓越行动计划高起点新刊上的学术论文；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（2）发表在北大中文核心期刊和中文社会科学引文索引（CSSCI）来源期刊上、未列入以上T1、T2、A、B类的学术论文；</w:t>
            </w:r>
          </w:p>
        </w:tc>
        <w:tc>
          <w:tcPr>
            <w:tcW w:w="9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5</w:t>
            </w: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（1）SCI分区以发表当年的中科院大类分区为准；SSCI分区，2019年以前发表的以2019年中科院大类分区升级版为准，2019年1月1日及以后发表的以发表当年中科院大类分区为准；中科院大类分区过渡期以升级版为准。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（2）非SCI/SSCI论文按发表当年的索引目录和排名确定论文级别。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（3）同一学术论文同时符合多个级别的，按最高等级计算。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（4）北大中文核心期刊计算前25%时，如不为整数，按取整计算。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Style w:val="7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（5）凡发表</w:t>
      </w:r>
      <w:r>
        <w:rPr>
          <w:rStyle w:val="7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T1类</w:t>
      </w:r>
      <w:r>
        <w:rPr>
          <w:rStyle w:val="7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论文者，直接认定为一等奖学金。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（6）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无法开具图书馆检索收录证明的论文（即未被收录的），不予加分。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科研成果奖励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硕士研究生期间，主持或参加的研究课题获省部级以上各项奖励，可按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下计分方法加分：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分值：国家级：一等：10分，二等：8分；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省部级：一等7分，二等6分，三等5分；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市校级：一等：3分，二等，2分，三等1分；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分数计算：分值—（排名-1）×分值/总人数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专利加分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授权发明专利 = 10分（第1作者或导师第1，学生第2）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授权实用新型专利 = 5分（第1作者或导师第1，学生第2）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著作计分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学术著作分=外文版学术专著（著）（3万字以上正式出版）/篇*5分+外文版学术专著（编、译）（3万字以上正式出版）/篇*1分+中文版学术专著（著、编）（3万字以上正式出版）/篇*2分。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作者的定义为著作封面或内页标明为准；作者学术著作部分的得分，参评者以第一作者或主编为准；第二作者或副主编乘以系数0.8；第三作者及以后或者参编者乘以系数0.3；3万字以下正式出版著作折半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28"/>
          <w:szCs w:val="28"/>
          <w:highlight w:val="none"/>
        </w:rPr>
        <w:t>获得校级优秀硕士学位论文者，加5分。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第五条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博士研究生入学综合成绩加分（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30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以学校网站公布的最终录取综合成绩（包含初试和复试）分数为准。计算方法为：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入学综合成绩得分=博士研究生入学综合成绩/100*30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第三章  硕士研究生新生学业奖学金评定方法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硕士研究生新生学业奖学金评选采取量化方式进行评价，共设立三项计分指标，包括硕士研究生入学综合成绩（25分），本科阶段平均绩点（20分）和相关奖励加分（55分），总分100分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每项加分不超过该项总分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。按照申请者的分数排名评定（如遇有分值相同的，由学院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奖助学金评审工作小组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讨论决定）。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第七条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硕士研究生入学综合成绩加分（共25分）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以学校网站公布的最终录取综合成绩（包含初试和复试）分数为准。计算方法为：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入学综合成绩得分=硕士研究生入学综合成绩/100*25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第八条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本科绩点加分（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本科四年平均绩点按照5分制加分，非5分制进行折算5分制，计算方法为：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平均绩点=各项学分乘绩点之和/总学分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绩点得分=本人绩点/5.0×20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2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  <w:highlight w:val="none"/>
        </w:rPr>
        <w:t>注：成绩优折算为绩点4.0，良为3.0，以此类推。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 xml:space="preserve">第九条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相关奖励加分（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共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55分）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志愿及毕业院校加分（15分）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（1）第一志愿报考华南农业大学材料与能源学院的“211”、“985”院校学生以及推免生加15分。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（2）第一志愿报考华南农业大学的学生加10分。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（3）非第一志愿报考华南农业大学材料与能源学院，但本科毕业于“211”、“985”院校及华南农业大学的学生，加10分。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备注：本项不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各类奖学金加分（16分）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（1）获得国家奖学金的，加8分；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（2）获得校级一等奖学金的，加6分；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（3）获得校级二等奖学金或国家励志奖学金的，加5分；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（4）获得校级三等奖学金的，加4分；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注：本项非同一年度可累积加分，总分不超过16分。不分等级的奖学金统一按照三等奖学金计算。学业奖学金证明必须是学校签章，如有企业等其他机构设立的奖学金不加分。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学术成果包括发表论文及专利加分（8分）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（1）以第一作者发表论文于SCI刊物的，加8分；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（2）以第一作者发表论文于EI、CSCI刊物的，加6分；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（3）以第一作者发表论文于中文核心刊物的，加4分；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（4）发明专利已授权：加8分；实用新型专利：加4分；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（5）以第一作者正式发表于一般刊物的、非第一作者发表的核心期刊及以上的论文和发明专利分别加1分。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备注：学术成果可累计加分，总分不超过8分。共同一作只有排名第一才可加分。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个人荣誉及科技竞赛、专业学术竞赛、学科竞赛荣誉加分（16分）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（1）获得省级以上“三好学生”、“优秀学生”、“优秀共青团员”、“优秀共产党员”加6分。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其他未列举的个人荣誉不纳入加分。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（2）个人项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科技竞赛、专业学术竞赛、学科竞赛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荣誉加分</w:t>
      </w:r>
    </w:p>
    <w:tbl>
      <w:tblPr>
        <w:tblStyle w:val="5"/>
        <w:tblW w:w="45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557"/>
        <w:gridCol w:w="1709"/>
        <w:gridCol w:w="148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一等奖</w:t>
            </w:r>
          </w:p>
        </w:tc>
        <w:tc>
          <w:tcPr>
            <w:tcW w:w="11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二等奖</w:t>
            </w:r>
          </w:p>
        </w:tc>
        <w:tc>
          <w:tcPr>
            <w:tcW w:w="9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三等奖</w:t>
            </w:r>
          </w:p>
        </w:tc>
        <w:tc>
          <w:tcPr>
            <w:tcW w:w="10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其他奖项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10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11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9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0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101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1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96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0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（3）团体项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</w:rPr>
        <w:t>科技竞赛、专业学术竞赛、学科竞赛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荣誉加分</w:t>
      </w:r>
    </w:p>
    <w:tbl>
      <w:tblPr>
        <w:tblStyle w:val="4"/>
        <w:tblW w:w="5118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476"/>
        <w:gridCol w:w="686"/>
        <w:gridCol w:w="398"/>
        <w:gridCol w:w="682"/>
        <w:gridCol w:w="407"/>
        <w:gridCol w:w="688"/>
        <w:gridCol w:w="398"/>
        <w:gridCol w:w="697"/>
        <w:gridCol w:w="390"/>
        <w:gridCol w:w="705"/>
        <w:gridCol w:w="381"/>
        <w:gridCol w:w="714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一等奖</w:t>
            </w: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二等奖</w:t>
            </w: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三等奖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奖项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排名</w:t>
            </w:r>
          </w:p>
        </w:tc>
        <w:tc>
          <w:tcPr>
            <w:tcW w:w="272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一</w:t>
            </w:r>
          </w:p>
        </w:tc>
        <w:tc>
          <w:tcPr>
            <w:tcW w:w="393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二</w:t>
            </w:r>
          </w:p>
        </w:tc>
        <w:tc>
          <w:tcPr>
            <w:tcW w:w="228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三</w:t>
            </w:r>
          </w:p>
        </w:tc>
        <w:tc>
          <w:tcPr>
            <w:tcW w:w="390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四及以下</w:t>
            </w:r>
          </w:p>
        </w:tc>
        <w:tc>
          <w:tcPr>
            <w:tcW w:w="233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一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二</w:t>
            </w:r>
          </w:p>
        </w:tc>
        <w:tc>
          <w:tcPr>
            <w:tcW w:w="228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三</w:t>
            </w:r>
          </w:p>
        </w:tc>
        <w:tc>
          <w:tcPr>
            <w:tcW w:w="399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四及以下</w:t>
            </w:r>
          </w:p>
        </w:tc>
        <w:tc>
          <w:tcPr>
            <w:tcW w:w="223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一</w:t>
            </w:r>
          </w:p>
        </w:tc>
        <w:tc>
          <w:tcPr>
            <w:tcW w:w="404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二</w:t>
            </w:r>
          </w:p>
        </w:tc>
        <w:tc>
          <w:tcPr>
            <w:tcW w:w="218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三</w:t>
            </w:r>
          </w:p>
        </w:tc>
        <w:tc>
          <w:tcPr>
            <w:tcW w:w="409" w:type="pct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四及以下</w:t>
            </w: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获奖级别</w:t>
            </w:r>
          </w:p>
        </w:tc>
        <w:tc>
          <w:tcPr>
            <w:tcW w:w="272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93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28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33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94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28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99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23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04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8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09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2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4.5</w:t>
            </w:r>
          </w:p>
        </w:tc>
        <w:tc>
          <w:tcPr>
            <w:tcW w:w="2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2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4.5</w:t>
            </w:r>
          </w:p>
        </w:tc>
        <w:tc>
          <w:tcPr>
            <w:tcW w:w="2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  <w:tc>
          <w:tcPr>
            <w:tcW w:w="2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3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  <w:tc>
          <w:tcPr>
            <w:tcW w:w="2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0.25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（4）无排名顺序的团体荣誉加分均减半。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备注：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本项所指专业竞赛须与本专业相关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且以党政部门实施为准，同一项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同一年度不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重复加分，总分不超过16分。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科技竞赛、专业学术竞赛、学科竞赛应为官方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党政机关单位或教育部（厅）相关单位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组织的比赛，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具体名单以《华南农业大学学生竞赛奖励办法》（华南农办〔2022〕38 号）中附件《附件：1科技竞赛奖励名录》为准。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其他不在《科技竞赛奖励名录》中的比赛或竞赛，其等级依据获奖/荣誉证书上的党政部门、党团组织的官方机构公章为准，加盖其他单位、或协会/学会、组委会公章的证书不纳入加分。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2.在同一比赛/或项目中获得不同等级荣誉，只以最高级别进行加分（即只加一次分或一项分），不得重复加分。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8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8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8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8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000000" w:themeColor="text1"/>
                              <w:sz w:val="28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color w:val="000000" w:themeColor="text1"/>
                        <w:sz w:val="28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000000" w:themeColor="text1"/>
                        <w:sz w:val="28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000000" w:themeColor="text1"/>
                        <w:sz w:val="28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000000" w:themeColor="text1"/>
                        <w:sz w:val="28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000000" w:themeColor="text1"/>
                        <w:sz w:val="28"/>
                        <w:szCs w:val="40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00749E3"/>
    <w:rsid w:val="00724552"/>
    <w:rsid w:val="00A6244D"/>
    <w:rsid w:val="00EB60B2"/>
    <w:rsid w:val="010D427B"/>
    <w:rsid w:val="013C690E"/>
    <w:rsid w:val="016814B1"/>
    <w:rsid w:val="01D775B9"/>
    <w:rsid w:val="01EB45BC"/>
    <w:rsid w:val="02014512"/>
    <w:rsid w:val="02922C03"/>
    <w:rsid w:val="02F474A0"/>
    <w:rsid w:val="035C2D24"/>
    <w:rsid w:val="04254274"/>
    <w:rsid w:val="043270A3"/>
    <w:rsid w:val="04415633"/>
    <w:rsid w:val="0487744A"/>
    <w:rsid w:val="04BD38C2"/>
    <w:rsid w:val="04C11604"/>
    <w:rsid w:val="0539495C"/>
    <w:rsid w:val="05607861"/>
    <w:rsid w:val="060C4B01"/>
    <w:rsid w:val="06826B71"/>
    <w:rsid w:val="06C13B3D"/>
    <w:rsid w:val="06E23AB3"/>
    <w:rsid w:val="075859CA"/>
    <w:rsid w:val="07BE007D"/>
    <w:rsid w:val="07F62747"/>
    <w:rsid w:val="0842480A"/>
    <w:rsid w:val="08C96CD9"/>
    <w:rsid w:val="09B47989"/>
    <w:rsid w:val="09C64375"/>
    <w:rsid w:val="0A222B45"/>
    <w:rsid w:val="0AF142C5"/>
    <w:rsid w:val="0B043FF8"/>
    <w:rsid w:val="0CBB5EB6"/>
    <w:rsid w:val="0D117874"/>
    <w:rsid w:val="0D1F15BD"/>
    <w:rsid w:val="0D3A1F53"/>
    <w:rsid w:val="0D8256A8"/>
    <w:rsid w:val="0DEE3ED5"/>
    <w:rsid w:val="0DF20105"/>
    <w:rsid w:val="0E121122"/>
    <w:rsid w:val="0E2055ED"/>
    <w:rsid w:val="0E3F3599"/>
    <w:rsid w:val="0E903DF5"/>
    <w:rsid w:val="0EBA4B2C"/>
    <w:rsid w:val="0EBE5A1D"/>
    <w:rsid w:val="0EDB7766"/>
    <w:rsid w:val="0F16254C"/>
    <w:rsid w:val="0F2A424A"/>
    <w:rsid w:val="0F503CB0"/>
    <w:rsid w:val="0FB75ADD"/>
    <w:rsid w:val="0FDA7A1E"/>
    <w:rsid w:val="1021564D"/>
    <w:rsid w:val="103510F8"/>
    <w:rsid w:val="10E24DDC"/>
    <w:rsid w:val="11844ECA"/>
    <w:rsid w:val="11E608FC"/>
    <w:rsid w:val="12135469"/>
    <w:rsid w:val="12850115"/>
    <w:rsid w:val="131B2827"/>
    <w:rsid w:val="141334FE"/>
    <w:rsid w:val="142179C9"/>
    <w:rsid w:val="14305E5E"/>
    <w:rsid w:val="14B46A8F"/>
    <w:rsid w:val="15A10815"/>
    <w:rsid w:val="16027CCE"/>
    <w:rsid w:val="16811F36"/>
    <w:rsid w:val="16841530"/>
    <w:rsid w:val="169A3A63"/>
    <w:rsid w:val="16B25250"/>
    <w:rsid w:val="172B6DB1"/>
    <w:rsid w:val="17702E89"/>
    <w:rsid w:val="17E958BF"/>
    <w:rsid w:val="184C3483"/>
    <w:rsid w:val="18561C0B"/>
    <w:rsid w:val="18954E2A"/>
    <w:rsid w:val="18B21538"/>
    <w:rsid w:val="18E544DC"/>
    <w:rsid w:val="18F03E0E"/>
    <w:rsid w:val="19516FA3"/>
    <w:rsid w:val="196C5B8A"/>
    <w:rsid w:val="19C0314D"/>
    <w:rsid w:val="1A0A093F"/>
    <w:rsid w:val="1A137A90"/>
    <w:rsid w:val="1A4268EB"/>
    <w:rsid w:val="1B5C1C2F"/>
    <w:rsid w:val="1B5E1503"/>
    <w:rsid w:val="1BB47375"/>
    <w:rsid w:val="1BDE2644"/>
    <w:rsid w:val="1BF9122C"/>
    <w:rsid w:val="1C422BD3"/>
    <w:rsid w:val="1C9B22E3"/>
    <w:rsid w:val="1CAB69CA"/>
    <w:rsid w:val="1D633229"/>
    <w:rsid w:val="1D81597C"/>
    <w:rsid w:val="1D870581"/>
    <w:rsid w:val="1DA13929"/>
    <w:rsid w:val="1DB246CD"/>
    <w:rsid w:val="1DBB0E8E"/>
    <w:rsid w:val="1DD43CFE"/>
    <w:rsid w:val="1DD91315"/>
    <w:rsid w:val="1E94348E"/>
    <w:rsid w:val="1F75506D"/>
    <w:rsid w:val="1F861028"/>
    <w:rsid w:val="205904EB"/>
    <w:rsid w:val="206C021E"/>
    <w:rsid w:val="20B35E4D"/>
    <w:rsid w:val="213571AA"/>
    <w:rsid w:val="21380A48"/>
    <w:rsid w:val="214E5B76"/>
    <w:rsid w:val="215D04AF"/>
    <w:rsid w:val="216C24A0"/>
    <w:rsid w:val="21D02A2F"/>
    <w:rsid w:val="22574EFE"/>
    <w:rsid w:val="228D0920"/>
    <w:rsid w:val="22DD18A7"/>
    <w:rsid w:val="235651B5"/>
    <w:rsid w:val="235A4CA6"/>
    <w:rsid w:val="235A6A54"/>
    <w:rsid w:val="23A221A9"/>
    <w:rsid w:val="240864B0"/>
    <w:rsid w:val="24A00DDE"/>
    <w:rsid w:val="254479BB"/>
    <w:rsid w:val="25496D80"/>
    <w:rsid w:val="25592D3B"/>
    <w:rsid w:val="25657932"/>
    <w:rsid w:val="258129BE"/>
    <w:rsid w:val="25D86356"/>
    <w:rsid w:val="260E7FC9"/>
    <w:rsid w:val="26170C2C"/>
    <w:rsid w:val="265A6D6B"/>
    <w:rsid w:val="26915605"/>
    <w:rsid w:val="26BE554B"/>
    <w:rsid w:val="273B094A"/>
    <w:rsid w:val="28276F7B"/>
    <w:rsid w:val="283C0E1E"/>
    <w:rsid w:val="28593D52"/>
    <w:rsid w:val="286363AA"/>
    <w:rsid w:val="29A053DC"/>
    <w:rsid w:val="29AC5B2F"/>
    <w:rsid w:val="2A4D48A9"/>
    <w:rsid w:val="2AE17A5A"/>
    <w:rsid w:val="2C016606"/>
    <w:rsid w:val="2C02412C"/>
    <w:rsid w:val="2C7212B2"/>
    <w:rsid w:val="2CBA34A9"/>
    <w:rsid w:val="2D742E08"/>
    <w:rsid w:val="2D8A43D9"/>
    <w:rsid w:val="2DAF5BEE"/>
    <w:rsid w:val="2DFB52D7"/>
    <w:rsid w:val="2DFE0923"/>
    <w:rsid w:val="2E0221C2"/>
    <w:rsid w:val="2E516CA5"/>
    <w:rsid w:val="2E76495E"/>
    <w:rsid w:val="2E7F1A64"/>
    <w:rsid w:val="2E870919"/>
    <w:rsid w:val="2E955B2E"/>
    <w:rsid w:val="2EF835C5"/>
    <w:rsid w:val="2F603644"/>
    <w:rsid w:val="2FED29FE"/>
    <w:rsid w:val="30AA0F06"/>
    <w:rsid w:val="30D342E9"/>
    <w:rsid w:val="3166515D"/>
    <w:rsid w:val="318178A1"/>
    <w:rsid w:val="31C14142"/>
    <w:rsid w:val="320342B1"/>
    <w:rsid w:val="32342B66"/>
    <w:rsid w:val="329D070B"/>
    <w:rsid w:val="32A47CEB"/>
    <w:rsid w:val="32F07160"/>
    <w:rsid w:val="33834A78"/>
    <w:rsid w:val="33AA7583"/>
    <w:rsid w:val="34237336"/>
    <w:rsid w:val="34655258"/>
    <w:rsid w:val="34763909"/>
    <w:rsid w:val="349F4C0E"/>
    <w:rsid w:val="34FD7B87"/>
    <w:rsid w:val="353335A8"/>
    <w:rsid w:val="35521C81"/>
    <w:rsid w:val="358B5193"/>
    <w:rsid w:val="35E31679"/>
    <w:rsid w:val="35F04FF6"/>
    <w:rsid w:val="370F76FD"/>
    <w:rsid w:val="374B6987"/>
    <w:rsid w:val="375515B4"/>
    <w:rsid w:val="378B3228"/>
    <w:rsid w:val="37A150FD"/>
    <w:rsid w:val="37A83DDA"/>
    <w:rsid w:val="38415FDC"/>
    <w:rsid w:val="38EC7CF6"/>
    <w:rsid w:val="38EF5A38"/>
    <w:rsid w:val="39663F4D"/>
    <w:rsid w:val="39B5458C"/>
    <w:rsid w:val="3A231490"/>
    <w:rsid w:val="3A296D28"/>
    <w:rsid w:val="3A5926C8"/>
    <w:rsid w:val="3A946897"/>
    <w:rsid w:val="3AD82C28"/>
    <w:rsid w:val="3B292ED4"/>
    <w:rsid w:val="3B7D732B"/>
    <w:rsid w:val="3BD31641"/>
    <w:rsid w:val="3BD77022"/>
    <w:rsid w:val="3BF21AC7"/>
    <w:rsid w:val="3C0D413C"/>
    <w:rsid w:val="3C261771"/>
    <w:rsid w:val="3C7707DD"/>
    <w:rsid w:val="3CC52D38"/>
    <w:rsid w:val="3CE33B06"/>
    <w:rsid w:val="3D3659E4"/>
    <w:rsid w:val="3DFA4C63"/>
    <w:rsid w:val="3E5E4D2D"/>
    <w:rsid w:val="3F2F4DE1"/>
    <w:rsid w:val="3F3B19D7"/>
    <w:rsid w:val="3FDD2A8F"/>
    <w:rsid w:val="402204A1"/>
    <w:rsid w:val="40BF0BE9"/>
    <w:rsid w:val="40FF07E3"/>
    <w:rsid w:val="41790595"/>
    <w:rsid w:val="41984EBF"/>
    <w:rsid w:val="41B16DB7"/>
    <w:rsid w:val="41C55588"/>
    <w:rsid w:val="42050D87"/>
    <w:rsid w:val="4267663F"/>
    <w:rsid w:val="429F402B"/>
    <w:rsid w:val="42A258CA"/>
    <w:rsid w:val="430339CC"/>
    <w:rsid w:val="43095949"/>
    <w:rsid w:val="43496796"/>
    <w:rsid w:val="435968D0"/>
    <w:rsid w:val="43671E5D"/>
    <w:rsid w:val="43E71B8B"/>
    <w:rsid w:val="43FE4D82"/>
    <w:rsid w:val="440A1978"/>
    <w:rsid w:val="44DC6597"/>
    <w:rsid w:val="45AA6F6F"/>
    <w:rsid w:val="46115240"/>
    <w:rsid w:val="462500DE"/>
    <w:rsid w:val="464F5D68"/>
    <w:rsid w:val="46873259"/>
    <w:rsid w:val="46BA1434"/>
    <w:rsid w:val="46D945EF"/>
    <w:rsid w:val="46F95AEB"/>
    <w:rsid w:val="47421ED9"/>
    <w:rsid w:val="478F28C0"/>
    <w:rsid w:val="481A347D"/>
    <w:rsid w:val="482F7BFF"/>
    <w:rsid w:val="485C1B2E"/>
    <w:rsid w:val="48F061D0"/>
    <w:rsid w:val="491017DF"/>
    <w:rsid w:val="49B4660E"/>
    <w:rsid w:val="4A2117CA"/>
    <w:rsid w:val="4A4E2EB3"/>
    <w:rsid w:val="4A802D3D"/>
    <w:rsid w:val="4ABE526B"/>
    <w:rsid w:val="4B6127C6"/>
    <w:rsid w:val="4B6840DD"/>
    <w:rsid w:val="4C341DAE"/>
    <w:rsid w:val="4C72455F"/>
    <w:rsid w:val="4CD55219"/>
    <w:rsid w:val="4CF22188"/>
    <w:rsid w:val="4D04165B"/>
    <w:rsid w:val="4D970721"/>
    <w:rsid w:val="4E2C78C3"/>
    <w:rsid w:val="4E323FA5"/>
    <w:rsid w:val="4E8A5B90"/>
    <w:rsid w:val="4ED4505D"/>
    <w:rsid w:val="4F021BCA"/>
    <w:rsid w:val="4F035942"/>
    <w:rsid w:val="4F2558B8"/>
    <w:rsid w:val="4F320214"/>
    <w:rsid w:val="4FDE24B2"/>
    <w:rsid w:val="4FE87012"/>
    <w:rsid w:val="500656EA"/>
    <w:rsid w:val="50A56CB1"/>
    <w:rsid w:val="50B60EBE"/>
    <w:rsid w:val="51822890"/>
    <w:rsid w:val="51B01DB1"/>
    <w:rsid w:val="51B51175"/>
    <w:rsid w:val="51D41D38"/>
    <w:rsid w:val="51D55517"/>
    <w:rsid w:val="526F7936"/>
    <w:rsid w:val="52AD009F"/>
    <w:rsid w:val="52FA08FA"/>
    <w:rsid w:val="534053B7"/>
    <w:rsid w:val="53456529"/>
    <w:rsid w:val="53774CFF"/>
    <w:rsid w:val="54053E7A"/>
    <w:rsid w:val="54104D89"/>
    <w:rsid w:val="541C54DC"/>
    <w:rsid w:val="546E385E"/>
    <w:rsid w:val="54994D7E"/>
    <w:rsid w:val="55E62245"/>
    <w:rsid w:val="56F52014"/>
    <w:rsid w:val="5753390A"/>
    <w:rsid w:val="576D604E"/>
    <w:rsid w:val="57CC0FC7"/>
    <w:rsid w:val="57D32355"/>
    <w:rsid w:val="57EA769F"/>
    <w:rsid w:val="585D4798"/>
    <w:rsid w:val="59AA17DC"/>
    <w:rsid w:val="5A4C63EF"/>
    <w:rsid w:val="5A5E3F05"/>
    <w:rsid w:val="5A623E64"/>
    <w:rsid w:val="5A7122F9"/>
    <w:rsid w:val="5AB04BD0"/>
    <w:rsid w:val="5B0E18F6"/>
    <w:rsid w:val="5B49730C"/>
    <w:rsid w:val="5BA12CE0"/>
    <w:rsid w:val="5BFB1E7B"/>
    <w:rsid w:val="5BFD2097"/>
    <w:rsid w:val="5C4557EC"/>
    <w:rsid w:val="5C835DA4"/>
    <w:rsid w:val="5CA644DC"/>
    <w:rsid w:val="5CC6692D"/>
    <w:rsid w:val="5D0E3E30"/>
    <w:rsid w:val="5D3D0353"/>
    <w:rsid w:val="5DF66D9E"/>
    <w:rsid w:val="5E4C10B3"/>
    <w:rsid w:val="5E617287"/>
    <w:rsid w:val="5E806DB9"/>
    <w:rsid w:val="5E985FFC"/>
    <w:rsid w:val="5EDF7832"/>
    <w:rsid w:val="5F4E49B7"/>
    <w:rsid w:val="5F4E6765"/>
    <w:rsid w:val="5FDC6467"/>
    <w:rsid w:val="605E0C2A"/>
    <w:rsid w:val="60636B31"/>
    <w:rsid w:val="60917251"/>
    <w:rsid w:val="609B3C2C"/>
    <w:rsid w:val="60B46A9C"/>
    <w:rsid w:val="60B60A66"/>
    <w:rsid w:val="610D0906"/>
    <w:rsid w:val="61616C24"/>
    <w:rsid w:val="617E77D6"/>
    <w:rsid w:val="61840B64"/>
    <w:rsid w:val="620D6DAC"/>
    <w:rsid w:val="624E464D"/>
    <w:rsid w:val="629B7F14"/>
    <w:rsid w:val="62AC2121"/>
    <w:rsid w:val="632B74E9"/>
    <w:rsid w:val="63952BB5"/>
    <w:rsid w:val="641F4B74"/>
    <w:rsid w:val="647C5B23"/>
    <w:rsid w:val="64947310"/>
    <w:rsid w:val="64DD0CB7"/>
    <w:rsid w:val="64DF4A2F"/>
    <w:rsid w:val="65405B73"/>
    <w:rsid w:val="6562740E"/>
    <w:rsid w:val="657B62F9"/>
    <w:rsid w:val="65E63B9C"/>
    <w:rsid w:val="664363FD"/>
    <w:rsid w:val="66522FDF"/>
    <w:rsid w:val="66636F9A"/>
    <w:rsid w:val="67D96684"/>
    <w:rsid w:val="69280027"/>
    <w:rsid w:val="6A1231B1"/>
    <w:rsid w:val="6AC36259"/>
    <w:rsid w:val="6B711BA3"/>
    <w:rsid w:val="6C044D7B"/>
    <w:rsid w:val="6C535248"/>
    <w:rsid w:val="6C7C7008"/>
    <w:rsid w:val="6CAE6A95"/>
    <w:rsid w:val="6D4C4C2C"/>
    <w:rsid w:val="6D9E6B0A"/>
    <w:rsid w:val="6DB602F7"/>
    <w:rsid w:val="6DDB7D5E"/>
    <w:rsid w:val="6E0948CB"/>
    <w:rsid w:val="6E2711F5"/>
    <w:rsid w:val="6E49116B"/>
    <w:rsid w:val="6EDD3662"/>
    <w:rsid w:val="6EED7D49"/>
    <w:rsid w:val="6F1928EC"/>
    <w:rsid w:val="6F524050"/>
    <w:rsid w:val="6F6618A9"/>
    <w:rsid w:val="6F9B1553"/>
    <w:rsid w:val="6FEF5D43"/>
    <w:rsid w:val="705160B5"/>
    <w:rsid w:val="70730722"/>
    <w:rsid w:val="70A73F27"/>
    <w:rsid w:val="70B328CC"/>
    <w:rsid w:val="70D523AB"/>
    <w:rsid w:val="71752277"/>
    <w:rsid w:val="71791D68"/>
    <w:rsid w:val="71926986"/>
    <w:rsid w:val="723654A1"/>
    <w:rsid w:val="72785291"/>
    <w:rsid w:val="728564EA"/>
    <w:rsid w:val="73241A62"/>
    <w:rsid w:val="738E13CF"/>
    <w:rsid w:val="739F538A"/>
    <w:rsid w:val="74185868"/>
    <w:rsid w:val="741B7106"/>
    <w:rsid w:val="74F02341"/>
    <w:rsid w:val="7521601C"/>
    <w:rsid w:val="75657150"/>
    <w:rsid w:val="75C15A8B"/>
    <w:rsid w:val="76B635EC"/>
    <w:rsid w:val="77253DF8"/>
    <w:rsid w:val="777D59E2"/>
    <w:rsid w:val="778D20C9"/>
    <w:rsid w:val="77DE5025"/>
    <w:rsid w:val="78925B44"/>
    <w:rsid w:val="78970D25"/>
    <w:rsid w:val="78A04C36"/>
    <w:rsid w:val="78FD6DDA"/>
    <w:rsid w:val="79BF0534"/>
    <w:rsid w:val="79E81839"/>
    <w:rsid w:val="7A8F346E"/>
    <w:rsid w:val="7B4C2762"/>
    <w:rsid w:val="7B537186"/>
    <w:rsid w:val="7B9042F5"/>
    <w:rsid w:val="7B9E4000"/>
    <w:rsid w:val="7BAC560C"/>
    <w:rsid w:val="7C044924"/>
    <w:rsid w:val="7C2428D0"/>
    <w:rsid w:val="7C4411B5"/>
    <w:rsid w:val="7CCC3693"/>
    <w:rsid w:val="7CCC5441"/>
    <w:rsid w:val="7D0F1E45"/>
    <w:rsid w:val="7D7D673C"/>
    <w:rsid w:val="7DCB394B"/>
    <w:rsid w:val="7DDD542C"/>
    <w:rsid w:val="7E0C7AC0"/>
    <w:rsid w:val="7E1A21DD"/>
    <w:rsid w:val="7ECB34D7"/>
    <w:rsid w:val="7F17496E"/>
    <w:rsid w:val="7F1C3D32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15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3667</Words>
  <Characters>3914</Characters>
  <Lines>0</Lines>
  <Paragraphs>0</Paragraphs>
  <TotalTime>8</TotalTime>
  <ScaleCrop>false</ScaleCrop>
  <LinksUpToDate>false</LinksUpToDate>
  <CharactersWithSpaces>3948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2023-04-25T02:02:00Z</dcterms:created>
  <dc:creator>Administrator</dc:creator>
  <cp:lastModifiedBy>Administrator</cp:lastModifiedBy>
  <cp:lastPrinted>2023-05-31T08:45:00Z</cp:lastPrinted>
  <dcterms:modified xsi:type="dcterms:W3CDTF">2023-06-12T08:21:17Z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A3E0904B0D1643088297FB17BB493C31</vt:lpwstr>
  </property>
</Properties>
</file>