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材料与能源学院202</w:t>
      </w:r>
      <w:r>
        <w:rPr>
          <w:rFonts w:hint="eastAsia"/>
          <w:lang w:val="en-US" w:eastAsia="zh-CN"/>
        </w:rPr>
        <w:t>3</w:t>
      </w:r>
      <w:r>
        <w:t>-202</w:t>
      </w:r>
      <w:r>
        <w:rPr>
          <w:rFonts w:hint="eastAsia"/>
          <w:lang w:val="en-US" w:eastAsia="zh-CN"/>
        </w:rPr>
        <w:t>4</w:t>
      </w:r>
      <w:r>
        <w:t>学年第</w:t>
      </w:r>
      <w:r>
        <w:rPr>
          <w:rFonts w:hint="eastAsia"/>
          <w:lang w:val="en-US" w:eastAsia="zh-CN"/>
        </w:rPr>
        <w:t>一</w:t>
      </w:r>
      <w:r>
        <w:t>学期第</w:t>
      </w:r>
      <w:r>
        <w:rPr>
          <w:rFonts w:hint="eastAsia"/>
          <w:lang w:val="en-US" w:eastAsia="zh-CN"/>
        </w:rPr>
        <w:t>十一</w:t>
      </w:r>
      <w:r>
        <w:t>周宿舍安全卫生检查结果公示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jc w:val="left"/>
      </w:pPr>
      <w:r>
        <w:rPr>
          <w:rFonts w:ascii="微软雅黑" w:hAnsi="微软雅黑" w:eastAsia="微软雅黑" w:cs="微软雅黑"/>
          <w:i w:val="0"/>
          <w:caps w:val="0"/>
          <w:color w:val="333333"/>
          <w:spacing w:val="0"/>
          <w:kern w:val="0"/>
          <w:sz w:val="30"/>
          <w:szCs w:val="30"/>
          <w:shd w:val="clear" w:fill="FFFFFF"/>
          <w:lang w:val="en-US" w:eastAsia="zh-CN" w:bidi="ar"/>
        </w:rPr>
        <w:t>各学生班：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根据学校公寓管理相关规定以及学院宿舍管理相关要求，材料与能源学院学生社区自我管理委员会舍风督导队定期对本科生宿舍进行检查。本周检查中评选出共36间优秀宿舍，未发现违反宿舍公寓管理规定的宿舍，现将此次检查结果公布如下：</w:t>
      </w:r>
    </w:p>
    <w:tbl>
      <w:tblPr>
        <w:tblStyle w:val="6"/>
        <w:tblW w:w="7485" w:type="dxa"/>
        <w:jc w:val="center"/>
        <w:shd w:val="clear" w:color="auto" w:fill="auto"/>
        <w:tblLayout w:type="autofit"/>
        <w:tblCellMar>
          <w:top w:w="15" w:type="dxa"/>
          <w:left w:w="15" w:type="dxa"/>
          <w:bottom w:w="15" w:type="dxa"/>
          <w:right w:w="15" w:type="dxa"/>
        </w:tblCellMar>
      </w:tblPr>
      <w:tblGrid>
        <w:gridCol w:w="3665"/>
        <w:gridCol w:w="3820"/>
      </w:tblGrid>
      <w:tr>
        <w:tblPrEx>
          <w:tblCellMar>
            <w:top w:w="15" w:type="dxa"/>
            <w:left w:w="15" w:type="dxa"/>
            <w:bottom w:w="15" w:type="dxa"/>
            <w:right w:w="15" w:type="dxa"/>
          </w:tblCellMar>
        </w:tblPrEx>
        <w:trPr>
          <w:trHeight w:val="405" w:hRule="atLeast"/>
          <w:jc w:val="center"/>
        </w:trPr>
        <w:tc>
          <w:tcPr>
            <w:tcW w:w="7485" w:type="dxa"/>
            <w:gridSpan w:val="2"/>
            <w:tcBorders>
              <w:top w:val="single" w:color="000000" w:sz="6" w:space="0"/>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rPr>
                <w:rStyle w:val="8"/>
                <w:rFonts w:hint="eastAsia" w:ascii="微软雅黑" w:hAnsi="微软雅黑" w:eastAsia="微软雅黑" w:cs="微软雅黑"/>
                <w:b/>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材能学院2023-2024学年第一学期</w:t>
            </w:r>
          </w:p>
          <w:p>
            <w:pPr>
              <w:keepNext w:val="0"/>
              <w:keepLines w:val="0"/>
              <w:widowControl/>
              <w:suppressLineNumbers w:val="0"/>
              <w:spacing w:before="0" w:beforeAutospacing="0" w:after="150" w:afterAutospacing="0" w:line="240" w:lineRule="atLeast"/>
              <w:ind w:left="0" w:right="0"/>
              <w:jc w:val="center"/>
            </w:pPr>
            <w:r>
              <w:rPr>
                <w:rStyle w:val="8"/>
                <w:rFonts w:hint="eastAsia" w:ascii="微软雅黑" w:hAnsi="微软雅黑" w:eastAsia="微软雅黑" w:cs="微软雅黑"/>
                <w:b/>
                <w:color w:val="000000"/>
                <w:kern w:val="0"/>
                <w:sz w:val="30"/>
                <w:szCs w:val="30"/>
                <w:lang w:val="en-US" w:eastAsia="zh-CN" w:bidi="ar"/>
              </w:rPr>
              <w:t>第十一周优秀宿舍名单公示</w:t>
            </w:r>
          </w:p>
        </w:tc>
      </w:tr>
      <w:tr>
        <w:tblPrEx>
          <w:tblCellMar>
            <w:top w:w="15" w:type="dxa"/>
            <w:left w:w="15" w:type="dxa"/>
            <w:bottom w:w="15" w:type="dxa"/>
            <w:right w:w="15" w:type="dxa"/>
          </w:tblCellMar>
        </w:tblPrEx>
        <w:trPr>
          <w:trHeight w:val="315" w:hRule="atLeast"/>
          <w:jc w:val="center"/>
        </w:trPr>
        <w:tc>
          <w:tcPr>
            <w:tcW w:w="7485" w:type="dxa"/>
            <w:gridSpan w:val="2"/>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Fonts w:hint="eastAsia" w:ascii="微软雅黑" w:hAnsi="微软雅黑" w:eastAsia="微软雅黑" w:cs="微软雅黑"/>
                <w:color w:val="000000"/>
                <w:kern w:val="0"/>
                <w:sz w:val="30"/>
                <w:szCs w:val="30"/>
                <w:lang w:val="en-US" w:eastAsia="zh-CN" w:bidi="ar"/>
              </w:rPr>
              <w:t>2020级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pPr>
            <w:r>
              <w:rPr>
                <w:rStyle w:val="8"/>
                <w:rFonts w:hint="eastAsia" w:ascii="微软雅黑" w:hAnsi="微软雅黑" w:eastAsia="微软雅黑" w:cs="微软雅黑"/>
                <w:b/>
                <w:color w:val="000000"/>
                <w:kern w:val="0"/>
                <w:sz w:val="30"/>
                <w:szCs w:val="30"/>
                <w:lang w:val="en-US" w:eastAsia="zh-CN" w:bidi="ar"/>
              </w:rPr>
              <w:t>宿舍号</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20家具1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16</w:t>
            </w:r>
            <w:r>
              <w:rPr>
                <w:rFonts w:hint="eastAsia" w:ascii="微软雅黑" w:hAnsi="微软雅黑" w:eastAsia="微软雅黑" w:cs="微软雅黑"/>
                <w:b/>
                <w:bCs/>
                <w:i w:val="0"/>
                <w:iCs w:val="0"/>
                <w:caps w:val="0"/>
                <w:color w:val="888888"/>
                <w:spacing w:val="8"/>
                <w:sz w:val="21"/>
                <w:szCs w:val="21"/>
              </w:rPr>
              <w:t>-</w:t>
            </w:r>
            <w:r>
              <w:rPr>
                <w:rFonts w:hint="eastAsia" w:ascii="微软雅黑" w:hAnsi="微软雅黑" w:eastAsia="微软雅黑" w:cs="微软雅黑"/>
                <w:b/>
                <w:bCs/>
                <w:i w:val="0"/>
                <w:iCs w:val="0"/>
                <w:caps w:val="0"/>
                <w:color w:val="888888"/>
                <w:spacing w:val="8"/>
                <w:sz w:val="21"/>
                <w:szCs w:val="21"/>
                <w:lang w:val="en-US" w:eastAsia="zh-CN"/>
              </w:rPr>
              <w:t>206</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20应化1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color w:val="000000"/>
                <w:kern w:val="0"/>
                <w:sz w:val="30"/>
                <w:szCs w:val="30"/>
                <w:lang w:val="en-US" w:eastAsia="zh-CN" w:bidi="ar"/>
              </w:rPr>
            </w:pPr>
            <w:r>
              <w:rPr>
                <w:rFonts w:hint="eastAsia" w:ascii="微软雅黑" w:hAnsi="微软雅黑" w:eastAsia="微软雅黑" w:cs="微软雅黑"/>
                <w:b/>
                <w:bCs/>
                <w:i w:val="0"/>
                <w:iCs w:val="0"/>
                <w:caps w:val="0"/>
                <w:color w:val="888888"/>
                <w:spacing w:val="8"/>
                <w:sz w:val="21"/>
                <w:szCs w:val="21"/>
                <w:lang w:val="en-US" w:eastAsia="zh-CN"/>
              </w:rPr>
              <w:t>16-218</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20应化2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16-224</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20应化3</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16-232</w:t>
            </w:r>
          </w:p>
        </w:tc>
      </w:tr>
      <w:tr>
        <w:tblPrEx>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20制药1</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16-237</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16-311</w:t>
            </w:r>
          </w:p>
        </w:tc>
      </w:tr>
      <w:tr>
        <w:tblPrEx>
          <w:shd w:val="clear" w:color="auto" w:fill="auto"/>
          <w:tblCellMar>
            <w:top w:w="15" w:type="dxa"/>
            <w:left w:w="15" w:type="dxa"/>
            <w:bottom w:w="15" w:type="dxa"/>
            <w:right w:w="15" w:type="dxa"/>
          </w:tblCellMar>
        </w:tblPrEx>
        <w:trPr>
          <w:trHeight w:val="614"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16-312</w:t>
            </w:r>
          </w:p>
        </w:tc>
      </w:tr>
      <w:tr>
        <w:tblPrEx>
          <w:shd w:val="clear" w:color="auto" w:fill="auto"/>
          <w:tblCellMar>
            <w:top w:w="15" w:type="dxa"/>
            <w:left w:w="15" w:type="dxa"/>
            <w:bottom w:w="15" w:type="dxa"/>
            <w:right w:w="15" w:type="dxa"/>
          </w:tblCellMar>
        </w:tblPrEx>
        <w:trPr>
          <w:trHeight w:val="90"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20制药2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16-318</w:t>
            </w:r>
          </w:p>
        </w:tc>
      </w:tr>
      <w:tr>
        <w:tblPrEx>
          <w:shd w:val="clear" w:color="auto" w:fill="auto"/>
          <w:tblCellMar>
            <w:top w:w="15" w:type="dxa"/>
            <w:left w:w="15" w:type="dxa"/>
            <w:bottom w:w="15" w:type="dxa"/>
            <w:right w:w="15" w:type="dxa"/>
          </w:tblCellMar>
        </w:tblPrEx>
        <w:trPr>
          <w:trHeight w:val="90" w:hRule="atLeast"/>
          <w:jc w:val="center"/>
        </w:trPr>
        <w:tc>
          <w:tcPr>
            <w:tcW w:w="3665" w:type="dxa"/>
            <w:tcBorders>
              <w:top w:val="nil"/>
              <w:left w:val="single" w:color="000000" w:sz="6" w:space="0"/>
              <w:bottom w:val="single" w:color="000000" w:sz="6" w:space="0"/>
              <w:right w:val="single" w:color="000000"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20材化2</w:t>
            </w:r>
          </w:p>
        </w:tc>
        <w:tc>
          <w:tcPr>
            <w:tcW w:w="3820" w:type="dxa"/>
            <w:tcBorders>
              <w:top w:val="nil"/>
              <w:left w:val="nil"/>
              <w:bottom w:val="single" w:color="auto" w:sz="6" w:space="0"/>
              <w:right w:val="single" w:color="auto" w:sz="6"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微软雅黑" w:hAnsi="微软雅黑" w:eastAsia="微软雅黑" w:cs="微软雅黑"/>
                <w:b/>
                <w:bCs/>
                <w:i w:val="0"/>
                <w:iCs w:val="0"/>
                <w:caps w:val="0"/>
                <w:color w:val="888888"/>
                <w:spacing w:val="8"/>
                <w:sz w:val="21"/>
                <w:szCs w:val="21"/>
                <w:lang w:val="en-US" w:eastAsia="zh-CN"/>
              </w:rPr>
            </w:pPr>
            <w:r>
              <w:rPr>
                <w:rFonts w:hint="eastAsia" w:ascii="微软雅黑" w:hAnsi="微软雅黑" w:eastAsia="微软雅黑" w:cs="微软雅黑"/>
                <w:b/>
                <w:bCs/>
                <w:i w:val="0"/>
                <w:iCs w:val="0"/>
                <w:caps w:val="0"/>
                <w:color w:val="888888"/>
                <w:spacing w:val="8"/>
                <w:sz w:val="21"/>
                <w:szCs w:val="21"/>
                <w:lang w:val="en-US" w:eastAsia="zh-CN"/>
              </w:rPr>
              <w:t>16-335</w:t>
            </w:r>
          </w:p>
        </w:tc>
      </w:tr>
      <w:tr>
        <w:tblPrEx>
          <w:shd w:val="clear" w:color="auto" w:fill="auto"/>
          <w:tblCellMar>
            <w:top w:w="15" w:type="dxa"/>
            <w:left w:w="15" w:type="dxa"/>
            <w:bottom w:w="15" w:type="dxa"/>
            <w:right w:w="15" w:type="dxa"/>
          </w:tblCellMar>
        </w:tblPrEx>
        <w:trPr>
          <w:trHeight w:val="315" w:hRule="atLeast"/>
          <w:jc w:val="center"/>
        </w:trPr>
        <w:tc>
          <w:tcPr>
            <w:tcW w:w="7485" w:type="dxa"/>
            <w:gridSpan w:val="2"/>
            <w:tcBorders>
              <w:top w:val="single" w:color="000000" w:sz="6" w:space="0"/>
              <w:left w:val="single" w:color="000000" w:sz="6" w:space="0"/>
              <w:bottom w:val="single" w:color="000000" w:sz="6"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color w:val="000000"/>
                <w:kern w:val="0"/>
                <w:sz w:val="30"/>
                <w:szCs w:val="30"/>
                <w:lang w:val="en-US" w:eastAsia="zh-CN" w:bidi="ar"/>
              </w:rPr>
              <w:t>2021级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000000" w:sz="6" w:space="0"/>
              <w:left w:val="single" w:color="000000" w:sz="6" w:space="0"/>
              <w:bottom w:val="single" w:color="auto" w:sz="4" w:space="0"/>
              <w:right w:val="single" w:color="000000"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nil"/>
              <w:left w:val="nil"/>
              <w:bottom w:val="single" w:color="auto" w:sz="4" w:space="0"/>
              <w:right w:val="single" w:color="auto" w:sz="6"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宿舍号</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1材工1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9-311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1材工2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9-316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21木科2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9-508</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9-511</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9-513</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21能源2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9-516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21应化2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16-103</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21制药2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16-501</w:t>
            </w:r>
          </w:p>
        </w:tc>
      </w:tr>
      <w:tr>
        <w:tblPrEx>
          <w:shd w:val="clear" w:color="auto" w:fill="auto"/>
          <w:tblCellMar>
            <w:top w:w="15" w:type="dxa"/>
            <w:left w:w="15" w:type="dxa"/>
            <w:bottom w:w="15" w:type="dxa"/>
            <w:right w:w="15" w:type="dxa"/>
          </w:tblCellMar>
        </w:tblPrEx>
        <w:trPr>
          <w:trHeight w:val="315" w:hRule="atLeast"/>
          <w:jc w:val="center"/>
        </w:trPr>
        <w:tc>
          <w:tcPr>
            <w:tcW w:w="7485"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right="0"/>
              <w:jc w:val="center"/>
              <w:textAlignment w:val="bottom"/>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color w:val="000000"/>
                <w:kern w:val="0"/>
                <w:sz w:val="30"/>
                <w:szCs w:val="30"/>
                <w:lang w:val="en-US" w:eastAsia="zh-CN" w:bidi="ar"/>
              </w:rPr>
              <w:t>2022级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专业班级</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line="240" w:lineRule="atLeast"/>
              <w:ind w:left="0" w:leftChars="0" w:right="0" w:rightChars="0"/>
              <w:jc w:val="center"/>
              <w:textAlignment w:val="bottom"/>
              <w:rPr>
                <w:rFonts w:hint="eastAsia" w:ascii="微软雅黑" w:hAnsi="微软雅黑" w:eastAsia="微软雅黑" w:cs="微软雅黑"/>
                <w:color w:val="000000"/>
                <w:kern w:val="0"/>
                <w:sz w:val="30"/>
                <w:szCs w:val="30"/>
                <w:lang w:val="en-US" w:eastAsia="zh-CN" w:bidi="ar"/>
              </w:rPr>
            </w:pPr>
            <w:r>
              <w:rPr>
                <w:rStyle w:val="8"/>
                <w:rFonts w:hint="eastAsia" w:ascii="微软雅黑" w:hAnsi="微软雅黑" w:eastAsia="微软雅黑" w:cs="微软雅黑"/>
                <w:b/>
                <w:color w:val="000000"/>
                <w:kern w:val="0"/>
                <w:sz w:val="30"/>
                <w:szCs w:val="30"/>
                <w:lang w:val="en-US" w:eastAsia="zh-CN" w:bidi="ar"/>
              </w:rPr>
              <w:t>宿舍号</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2材化2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5-216</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7-116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eastAsia"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2能源</w:t>
            </w:r>
            <w:r>
              <w:rPr>
                <w:rFonts w:hint="eastAsia" w:ascii="微软雅黑" w:hAnsi="微软雅黑" w:eastAsia="微软雅黑" w:cs="微软雅黑"/>
                <w:i w:val="0"/>
                <w:iCs w:val="0"/>
                <w:caps w:val="0"/>
                <w:color w:val="888888"/>
                <w:spacing w:val="8"/>
                <w:sz w:val="21"/>
                <w:szCs w:val="21"/>
              </w:rPr>
              <w:t>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9-114</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22木科1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9-120</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22木科1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9-121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rPr>
              <w:t>2</w:t>
            </w:r>
            <w:r>
              <w:rPr>
                <w:rFonts w:hint="eastAsia" w:ascii="微软雅黑" w:hAnsi="微软雅黑" w:eastAsia="微软雅黑" w:cs="微软雅黑"/>
                <w:i w:val="0"/>
                <w:iCs w:val="0"/>
                <w:caps w:val="0"/>
                <w:color w:val="888888"/>
                <w:spacing w:val="8"/>
                <w:sz w:val="21"/>
                <w:szCs w:val="21"/>
                <w:lang w:val="en-US" w:eastAsia="zh-CN"/>
              </w:rPr>
              <w:t>2家具1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9-206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22家具2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9-211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22家具1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9-301</w:t>
            </w:r>
          </w:p>
        </w:tc>
      </w:tr>
      <w:tr>
        <w:tblPrEx>
          <w:shd w:val="clear" w:color="auto" w:fill="auto"/>
          <w:tblCellMar>
            <w:top w:w="15" w:type="dxa"/>
            <w:left w:w="15" w:type="dxa"/>
            <w:bottom w:w="15" w:type="dxa"/>
            <w:right w:w="15" w:type="dxa"/>
          </w:tblCellMar>
        </w:tblPrEx>
        <w:trPr>
          <w:trHeight w:val="315" w:hRule="atLeast"/>
          <w:jc w:val="center"/>
        </w:trPr>
        <w:tc>
          <w:tcPr>
            <w:tcW w:w="7485" w:type="dxa"/>
            <w:gridSpan w:val="2"/>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color w:val="000000"/>
                <w:kern w:val="0"/>
                <w:sz w:val="30"/>
                <w:szCs w:val="30"/>
                <w:lang w:val="en-US" w:eastAsia="zh-CN" w:bidi="ar"/>
              </w:rPr>
              <w:t>2023级</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Style w:val="8"/>
                <w:rFonts w:hint="eastAsia" w:ascii="微软雅黑" w:hAnsi="微软雅黑" w:eastAsia="微软雅黑" w:cs="微软雅黑"/>
                <w:color w:val="000000"/>
                <w:kern w:val="0"/>
                <w:sz w:val="30"/>
                <w:szCs w:val="30"/>
                <w:lang w:val="en-US" w:eastAsia="zh-CN" w:bidi="ar"/>
              </w:rPr>
              <w:t>专业班级</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Style w:val="8"/>
                <w:rFonts w:hint="eastAsia" w:ascii="微软雅黑" w:hAnsi="微软雅黑" w:eastAsia="微软雅黑" w:cs="微软雅黑"/>
                <w:color w:val="000000"/>
                <w:kern w:val="0"/>
                <w:sz w:val="30"/>
                <w:szCs w:val="30"/>
                <w:lang w:val="en-US" w:eastAsia="zh-CN" w:bidi="ar"/>
              </w:rPr>
              <w:t>宿舍号</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Style w:val="8"/>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23家具2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Style w:val="8"/>
                <w:rFonts w:hint="default" w:ascii="微软雅黑" w:hAnsi="微软雅黑" w:eastAsia="微软雅黑" w:cs="微软雅黑"/>
                <w:color w:val="000000"/>
                <w:kern w:val="0"/>
                <w:sz w:val="30"/>
                <w:szCs w:val="30"/>
                <w:lang w:val="en-US" w:eastAsia="zh-CN" w:bidi="ar"/>
              </w:rPr>
            </w:pPr>
            <w:r>
              <w:rPr>
                <w:rFonts w:hint="eastAsia" w:ascii="微软雅黑" w:hAnsi="微软雅黑" w:eastAsia="微软雅黑" w:cs="微软雅黑"/>
                <w:i w:val="0"/>
                <w:iCs w:val="0"/>
                <w:caps w:val="0"/>
                <w:color w:val="888888"/>
                <w:spacing w:val="8"/>
                <w:sz w:val="21"/>
                <w:szCs w:val="21"/>
                <w:lang w:val="en-US" w:eastAsia="zh-CN"/>
              </w:rPr>
              <w:t>5-510</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7-427</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23家具2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7-428</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23木科1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7-505</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23材工2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7-511</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23能源1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7-516</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7-521</w:t>
            </w:r>
          </w:p>
        </w:tc>
      </w:tr>
      <w:tr>
        <w:tblPrEx>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7-528</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23制药2</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7-601</w:t>
            </w:r>
          </w:p>
        </w:tc>
      </w:tr>
      <w:tr>
        <w:tblPrEx>
          <w:shd w:val="clear" w:color="auto" w:fill="auto"/>
          <w:tblCellMar>
            <w:top w:w="15" w:type="dxa"/>
            <w:left w:w="15" w:type="dxa"/>
            <w:bottom w:w="15" w:type="dxa"/>
            <w:right w:w="15" w:type="dxa"/>
          </w:tblCellMar>
        </w:tblPrEx>
        <w:trPr>
          <w:trHeight w:val="315" w:hRule="atLeast"/>
          <w:jc w:val="center"/>
        </w:trPr>
        <w:tc>
          <w:tcPr>
            <w:tcW w:w="3665"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23应化1</w:t>
            </w:r>
          </w:p>
        </w:tc>
        <w:tc>
          <w:tcPr>
            <w:tcW w:w="3820" w:type="dxa"/>
            <w:tcBorders>
              <w:top w:val="single" w:color="auto" w:sz="4" w:space="0"/>
              <w:left w:val="single" w:color="auto" w:sz="4" w:space="0"/>
              <w:bottom w:val="single" w:color="auto" w:sz="4" w:space="0"/>
              <w:right w:val="single" w:color="auto" w:sz="4" w:space="0"/>
            </w:tcBorders>
            <w:shd w:val="clear" w:color="auto" w:fill="auto"/>
            <w:noWrap/>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 w:lineRule="atLeast"/>
              <w:ind w:left="0" w:leftChars="0" w:right="0" w:rightChars="0"/>
              <w:jc w:val="center"/>
              <w:rPr>
                <w:rFonts w:hint="default" w:ascii="微软雅黑" w:hAnsi="微软雅黑" w:eastAsia="微软雅黑" w:cs="微软雅黑"/>
                <w:i w:val="0"/>
                <w:iCs w:val="0"/>
                <w:caps w:val="0"/>
                <w:color w:val="888888"/>
                <w:spacing w:val="8"/>
                <w:sz w:val="21"/>
                <w:szCs w:val="21"/>
                <w:lang w:val="en-US" w:eastAsia="zh-CN"/>
              </w:rPr>
            </w:pPr>
            <w:r>
              <w:rPr>
                <w:rFonts w:hint="eastAsia" w:ascii="微软雅黑" w:hAnsi="微软雅黑" w:eastAsia="微软雅黑" w:cs="微软雅黑"/>
                <w:i w:val="0"/>
                <w:iCs w:val="0"/>
                <w:caps w:val="0"/>
                <w:color w:val="888888"/>
                <w:spacing w:val="8"/>
                <w:sz w:val="21"/>
                <w:szCs w:val="21"/>
                <w:lang w:val="en-US" w:eastAsia="zh-CN"/>
              </w:rPr>
              <w:t>7-606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240" w:lineRule="atLeast"/>
        <w:ind w:left="0" w:right="0"/>
        <w:jc w:val="center"/>
        <w:textAlignment w:val="bottom"/>
      </w:pPr>
      <w:r>
        <w:rPr>
          <w:rFonts w:hint="eastAsia" w:ascii="微软雅黑" w:hAnsi="微软雅黑" w:eastAsia="微软雅黑" w:cs="微软雅黑"/>
          <w:color w:val="000000"/>
          <w:kern w:val="0"/>
          <w:sz w:val="30"/>
          <w:szCs w:val="3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以上名单公示时间为11月19日至11月21日。如对名单有疑议，请联系学院自管会陈诗妍同学：13828668856。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40" w:lineRule="atLeast"/>
        <w:ind w:left="0" w:right="0" w:firstLine="540"/>
        <w:jc w:val="left"/>
      </w:pPr>
      <w:r>
        <w:rPr>
          <w:rFonts w:hint="eastAsia" w:ascii="微软雅黑" w:hAnsi="微软雅黑" w:eastAsia="微软雅黑" w:cs="微软雅黑"/>
          <w:i w:val="0"/>
          <w:caps w:val="0"/>
          <w:color w:val="333333"/>
          <w:spacing w:val="0"/>
          <w:kern w:val="0"/>
          <w:sz w:val="30"/>
          <w:szCs w:val="30"/>
          <w:shd w:val="clear" w:fill="FFFFFF"/>
          <w:lang w:val="en-US" w:eastAsia="zh-CN" w:bidi="ar"/>
        </w:rPr>
        <w:t>希望各年级、各班级同学认真遵守学校公寓管理规定，共同建设安全、整洁、文明的和谐宿舍。</w:t>
      </w:r>
    </w:p>
    <w:p>
      <w:pPr>
        <w:pStyle w:val="5"/>
        <w:keepNext w:val="0"/>
        <w:keepLines w:val="0"/>
        <w:widowControl/>
        <w:suppressLineNumbers w:val="0"/>
        <w:wordWrap w:val="0"/>
        <w:jc w:val="right"/>
        <w:rPr>
          <w:rFonts w:hint="default" w:ascii="微软雅黑" w:hAnsi="微软雅黑" w:eastAsia="微软雅黑" w:cs="微软雅黑"/>
          <w:sz w:val="30"/>
          <w:szCs w:val="30"/>
          <w:lang w:val="en-US" w:eastAsia="zh-CN"/>
        </w:rPr>
      </w:pPr>
      <w:r>
        <w:rPr>
          <w:rFonts w:hint="eastAsia" w:ascii="微软雅黑" w:hAnsi="微软雅黑" w:eastAsia="微软雅黑" w:cs="微软雅黑"/>
          <w:sz w:val="30"/>
          <w:szCs w:val="30"/>
        </w:rPr>
        <w:t>材料与能源学院</w:t>
      </w:r>
      <w:r>
        <w:rPr>
          <w:rFonts w:hint="eastAsia" w:ascii="微软雅黑" w:hAnsi="微软雅黑" w:eastAsia="微软雅黑" w:cs="微软雅黑"/>
          <w:sz w:val="30"/>
          <w:szCs w:val="30"/>
          <w:lang w:val="en-US" w:eastAsia="zh-CN"/>
        </w:rPr>
        <w:t xml:space="preserve">  </w:t>
      </w:r>
    </w:p>
    <w:p>
      <w:pPr>
        <w:pStyle w:val="5"/>
        <w:keepNext w:val="0"/>
        <w:keepLines w:val="0"/>
        <w:widowControl/>
        <w:suppressLineNumbers w:val="0"/>
        <w:jc w:val="right"/>
        <w:rPr>
          <w:rFonts w:hint="eastAsia" w:ascii="微软雅黑" w:hAnsi="微软雅黑" w:eastAsia="微软雅黑" w:cs="微软雅黑"/>
          <w:sz w:val="30"/>
          <w:szCs w:val="30"/>
        </w:rPr>
      </w:pPr>
      <w:r>
        <w:rPr>
          <w:rFonts w:hint="eastAsia" w:ascii="微软雅黑" w:hAnsi="微软雅黑" w:eastAsia="微软雅黑" w:cs="微软雅黑"/>
          <w:sz w:val="30"/>
          <w:szCs w:val="30"/>
        </w:rPr>
        <w:t>202</w:t>
      </w:r>
      <w:r>
        <w:rPr>
          <w:rFonts w:hint="eastAsia" w:ascii="微软雅黑" w:hAnsi="微软雅黑" w:eastAsia="微软雅黑" w:cs="微软雅黑"/>
          <w:sz w:val="30"/>
          <w:szCs w:val="30"/>
          <w:lang w:val="en-US" w:eastAsia="zh-CN"/>
        </w:rPr>
        <w:t>3</w:t>
      </w:r>
      <w:r>
        <w:rPr>
          <w:rFonts w:hint="eastAsia" w:ascii="微软雅黑" w:hAnsi="微软雅黑" w:eastAsia="微软雅黑" w:cs="微软雅黑"/>
          <w:sz w:val="30"/>
          <w:szCs w:val="30"/>
        </w:rPr>
        <w:t>年</w:t>
      </w:r>
      <w:r>
        <w:rPr>
          <w:rFonts w:hint="eastAsia" w:ascii="微软雅黑" w:hAnsi="微软雅黑" w:eastAsia="微软雅黑" w:cs="微软雅黑"/>
          <w:sz w:val="30"/>
          <w:szCs w:val="30"/>
          <w:lang w:val="en-US" w:eastAsia="zh-CN"/>
        </w:rPr>
        <w:t>11</w:t>
      </w:r>
      <w:r>
        <w:rPr>
          <w:rFonts w:hint="eastAsia" w:ascii="微软雅黑" w:hAnsi="微软雅黑" w:eastAsia="微软雅黑" w:cs="微软雅黑"/>
          <w:sz w:val="30"/>
          <w:szCs w:val="30"/>
        </w:rPr>
        <w:t>月</w:t>
      </w:r>
      <w:r>
        <w:rPr>
          <w:rFonts w:hint="eastAsia" w:ascii="微软雅黑" w:hAnsi="微软雅黑" w:eastAsia="微软雅黑" w:cs="微软雅黑"/>
          <w:sz w:val="30"/>
          <w:szCs w:val="30"/>
          <w:lang w:val="en-US" w:eastAsia="zh-CN"/>
        </w:rPr>
        <w:t>19</w:t>
      </w:r>
      <w:bookmarkStart w:id="0" w:name="_GoBack"/>
      <w:bookmarkEnd w:id="0"/>
      <w:r>
        <w:rPr>
          <w:rFonts w:hint="eastAsia" w:ascii="微软雅黑" w:hAnsi="微软雅黑" w:eastAsia="微软雅黑" w:cs="微软雅黑"/>
          <w:sz w:val="30"/>
          <w:szCs w:val="3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NDgyZDI2ZGYyMmViMjM1MGMyODZkM2YwOGFlYWIifQ=="/>
  </w:docVars>
  <w:rsids>
    <w:rsidRoot w:val="693022B9"/>
    <w:rsid w:val="029D275F"/>
    <w:rsid w:val="0D7359A1"/>
    <w:rsid w:val="1908410B"/>
    <w:rsid w:val="2AC24007"/>
    <w:rsid w:val="2C334EEA"/>
    <w:rsid w:val="2C8E6CA9"/>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539</Words>
  <Characters>695</Characters>
  <Lines>0</Lines>
  <Paragraphs>0</Paragraphs>
  <TotalTime>59</TotalTime>
  <ScaleCrop>false</ScaleCrop>
  <LinksUpToDate>false</LinksUpToDate>
  <CharactersWithSpaces>699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2021-01-07T00:36:00Z</dcterms:created>
  <dc:creator>礼韬</dc:creator>
  <cp:lastModifiedBy>WPS_1569894857</cp:lastModifiedBy>
  <dcterms:modified xsi:type="dcterms:W3CDTF">2024-01-02T17:07:02Z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F42277A55DCB4147AA9BCD95185AD045_13</vt:lpwstr>
  </property>
</Properties>
</file>