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2CC7B">
      <w:pPr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附件：</w:t>
      </w:r>
    </w:p>
    <w:p w14:paraId="666B759B">
      <w:pPr>
        <w:ind w:firstLine="600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sz w:val="28"/>
        </w:rPr>
        <w:t xml:space="preserve"> </w:t>
      </w:r>
      <w:r>
        <w:rPr>
          <w:rFonts w:ascii="仿宋" w:hAnsi="仿宋" w:eastAsia="仿宋"/>
          <w:sz w:val="28"/>
        </w:rPr>
        <w:t xml:space="preserve">               </w:t>
      </w:r>
      <w:r>
        <w:rPr>
          <w:rFonts w:hint="eastAsia" w:ascii="仿宋" w:hAnsi="仿宋" w:eastAsia="仿宋"/>
          <w:b/>
          <w:bCs/>
          <w:sz w:val="28"/>
        </w:rPr>
        <w:t>制药工程</w:t>
      </w:r>
      <w:r>
        <w:rPr>
          <w:rFonts w:ascii="仿宋" w:hAnsi="仿宋" w:eastAsia="仿宋"/>
          <w:b/>
          <w:bCs/>
          <w:sz w:val="28"/>
        </w:rPr>
        <w:t>专业</w:t>
      </w:r>
      <w:r>
        <w:rPr>
          <w:rFonts w:hint="eastAsia" w:ascii="仿宋" w:hAnsi="仿宋" w:eastAsia="仿宋"/>
          <w:b/>
          <w:bCs/>
          <w:sz w:val="28"/>
        </w:rPr>
        <w:t>学生</w:t>
      </w:r>
      <w:r>
        <w:rPr>
          <w:rFonts w:ascii="仿宋" w:hAnsi="仿宋" w:eastAsia="仿宋"/>
          <w:b/>
          <w:bCs/>
          <w:sz w:val="28"/>
        </w:rPr>
        <w:t>修读指南</w:t>
      </w:r>
    </w:p>
    <w:p w14:paraId="438B9CDE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一、专业</w:t>
      </w:r>
      <w:r>
        <w:rPr>
          <w:rFonts w:hint="eastAsia" w:ascii="仿宋" w:hAnsi="仿宋" w:eastAsia="仿宋"/>
          <w:sz w:val="28"/>
        </w:rPr>
        <w:t>简介</w:t>
      </w:r>
    </w:p>
    <w:p w14:paraId="181187C2">
      <w:pPr>
        <w:spacing w:line="360" w:lineRule="auto"/>
        <w:ind w:firstLine="601"/>
        <w:rPr>
          <w:rFonts w:ascii="仿宋" w:hAnsi="仿宋" w:eastAsia="仿宋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制药工程是综合运用化学、药学、化学工程与技术、生物工程等相关学科的原理及方法，研究解决药品规范化生产过程中的工艺、工程、质量与管理等问题的工学学科。我校从200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年开始招生，202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年为广东省一流本科专业建设点。本专业科研实力雄厚，形成了以化学制药与生物制药双驱动的创新药物核心，强化创新与工程教育的办学特色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4F385073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二、培养目标</w:t>
      </w:r>
    </w:p>
    <w:p w14:paraId="7294DC4C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专业旨在培养德、智、体、美、劳全面发展，具备药学基本知识和制药工程学理论与专业技能，掌握现代生物制药、化学制药及分析等相关技术，能在医药相关部门从事新药的研究与开发、制药设备与工艺的设计、质量分析检验、生物药物生产、管理与营销等工作的拔尖创新型高素质工程技术人才。</w:t>
      </w:r>
    </w:p>
    <w:p w14:paraId="53D4386F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培养目标及规格可归纳为以下4项：</w:t>
      </w:r>
    </w:p>
    <w:p w14:paraId="0F85D8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目标1——工程能力：能够运用扎实的数学、自然科学、工程基础知识和宽厚的制药工程专业知识，解决制药工程及相关领域中技术开发、工艺与工程设计、生产过程控制、生产管理等方面的复杂工程问题。</w:t>
      </w:r>
    </w:p>
    <w:p w14:paraId="1CD599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目标2——道德责任：具备在制药工程领域从业所需的法制观念、工程伦理、职业道德和社会责任，在工程实践中具备综合考虑经济、环境、安全、法律和社会等因素解决复杂制药工程问题的能力。</w:t>
      </w:r>
    </w:p>
    <w:p w14:paraId="4961F5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目标3——沟通合作：具有团队合作精神和良好沟通能力，能在多学科、国际化和跨文化背景下实现组织沟通、团队协作、项目管理和经济决策，创造性完成工程目标。</w:t>
      </w:r>
    </w:p>
    <w:p w14:paraId="4E0BFC96">
      <w:pPr>
        <w:spacing w:line="360" w:lineRule="auto"/>
        <w:rPr>
          <w:rFonts w:ascii="Times New Roman" w:hAnsi="Times New Roman" w:eastAsia="黑体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目标4——终身学习：能够通过自主学习和终身学习适应职业发展，在制药工程相关领域或社会上具有职场竞争力。</w:t>
      </w:r>
    </w:p>
    <w:p w14:paraId="60C203BA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三、毕业学分要求</w:t>
      </w:r>
    </w:p>
    <w:p w14:paraId="0ED392F2">
      <w:pPr>
        <w:spacing w:line="360" w:lineRule="auto"/>
        <w:ind w:firstLine="480" w:firstLineChars="20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本专业教学计划中，学生毕业应取得总学分为160学分，其中必修课程75.5学分，选修课程44学分，实践课程40.5学分。</w:t>
      </w:r>
    </w:p>
    <w:p w14:paraId="77BAC8DD">
      <w:pPr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四、</w:t>
      </w:r>
      <w:r>
        <w:rPr>
          <w:rFonts w:ascii="仿宋" w:hAnsi="仿宋" w:eastAsia="仿宋"/>
          <w:sz w:val="28"/>
        </w:rPr>
        <w:t>课程结构</w:t>
      </w:r>
      <w:r>
        <w:rPr>
          <w:rFonts w:hint="eastAsia" w:ascii="仿宋" w:hAnsi="仿宋" w:eastAsia="仿宋"/>
          <w:sz w:val="28"/>
        </w:rPr>
        <w:t>和顺序</w:t>
      </w:r>
    </w:p>
    <w:p w14:paraId="53B8B69A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按时间顺序列出每学期应修读课程及学分。</w:t>
      </w:r>
    </w:p>
    <w:p w14:paraId="325D6E0D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1、按实际开课学期应修课程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42403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53B8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37E350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A470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737D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22AFE0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5497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5847B4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D416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6809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76A7D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E63C1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9C459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26F97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3D1F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FC9F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7DFF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B174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D2E2B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0EEE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EA255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EA7E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DD5F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——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94E6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美育课程</w:t>
            </w:r>
          </w:p>
          <w:p w14:paraId="566B93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Aesthetic Education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0FE0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1423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8F98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DF4C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8005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589C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878D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501E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004A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47A8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——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069E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全校性公选课（含A系列选修课程）</w:t>
            </w:r>
          </w:p>
          <w:p w14:paraId="53FFC7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University Elective Courses（A Series）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85F0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7410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9CE2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A4F2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E809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CE3A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A324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9E2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0CA420AF">
      <w:pPr>
        <w:spacing w:line="360" w:lineRule="auto"/>
        <w:ind w:firstLine="600"/>
        <w:rPr>
          <w:rFonts w:ascii="仿宋" w:hAnsi="仿宋" w:eastAsia="仿宋"/>
          <w:sz w:val="28"/>
        </w:rPr>
      </w:pPr>
    </w:p>
    <w:p w14:paraId="637FA186">
      <w:pPr>
        <w:numPr>
          <w:ilvl w:val="0"/>
          <w:numId w:val="1"/>
        </w:numPr>
        <w:spacing w:line="360" w:lineRule="auto"/>
        <w:ind w:firstLine="60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第1学期应修课程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3836E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647C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540D01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FF78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B9AB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3DF269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C2C1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2591BB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D10C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E444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4610C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95E8C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1058E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2FC01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E8AC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31D0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291D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5E2F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5A36F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FB31E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B6C0D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137A4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EEBE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602851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00F3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习近平新时代中国特色社会主义思想概论</w:t>
            </w:r>
          </w:p>
          <w:p w14:paraId="7C7DAA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An Introduction to Xi Jinping Thought on Socialism with Chinese Characteristics for a New Era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4E1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825F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8807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9FE7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7BB4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D5CF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887B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0687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C895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BC24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602489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D472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国家安全教育与军事理论</w:t>
            </w:r>
          </w:p>
          <w:p w14:paraId="4A2BE5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National Security Education and Military Theory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1468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F1B7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25E4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B934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1D9C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1474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BEB1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A860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7579D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E24EB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F205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形势与政策Ⅰ</w:t>
            </w:r>
          </w:p>
          <w:p w14:paraId="2DC7FB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15F8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E788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7CFE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33F8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D534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3C31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1、2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4E1D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BFFD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和2学期开课，每学期8学时　</w:t>
            </w:r>
          </w:p>
        </w:tc>
      </w:tr>
      <w:tr w14:paraId="19C38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4D70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D8C8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大学英语Ⅰ</w:t>
            </w:r>
          </w:p>
          <w:p w14:paraId="5D8A20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08BF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95DD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5A26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9172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F0FA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D92F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FF08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0743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627F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9B75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01D8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体育Ⅰ</w:t>
            </w:r>
          </w:p>
          <w:p w14:paraId="668DD7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Ⅰ</w:t>
            </w:r>
          </w:p>
          <w:p w14:paraId="1254AE19"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 w14:paraId="28DA153D">
            <w:pPr>
              <w:widowControl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6D8E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EFF1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1FE8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2A88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D0DC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9E60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F8A6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15B7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26E66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40A0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10302</w:t>
            </w:r>
          </w:p>
        </w:tc>
        <w:tc>
          <w:tcPr>
            <w:tcW w:w="3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655F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C语言程序设计（公共课）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 Programming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19A7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2D34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3347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5AD0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0709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F413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9D05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F227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61768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7D774B">
            <w:pPr>
              <w:widowControl/>
              <w:ind w:firstLine="160" w:firstLineChars="100"/>
              <w:rPr>
                <w:rFonts w:ascii="Times New Roman" w:hAnsi="Times New Roman" w:eastAsia="宋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6</w:t>
            </w:r>
            <w:r>
              <w:rPr>
                <w:kern w:val="0"/>
                <w:sz w:val="16"/>
                <w:szCs w:val="16"/>
              </w:rPr>
              <w:t>03093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565B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制药工程专业导论</w:t>
            </w:r>
          </w:p>
          <w:p w14:paraId="030217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Introduction of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 xml:space="preserve"> Pharmaceutical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475C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AF7F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BE44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4953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2443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449F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A254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9948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7A030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B543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E9E4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高等数学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GB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（理工类）</w:t>
            </w:r>
          </w:p>
          <w:p w14:paraId="45DEAC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Advanced Mathematics 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BI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9CD0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FD2D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D68FD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5A24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2979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358F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DA3D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775B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50880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F44A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0062</w:t>
            </w:r>
          </w:p>
        </w:tc>
        <w:tc>
          <w:tcPr>
            <w:tcW w:w="3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B59C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无机及分析化学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Inorganic and Analytical Chemistry 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2E91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8647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633D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2A6F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0BD4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D7E4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6E31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7E04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141CD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D5D1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0064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E08F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无机及分析化学实验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Ⅰ</w:t>
            </w:r>
          </w:p>
          <w:p w14:paraId="16FE81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Experiment of Inorganic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B4C5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027E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C2B3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646B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6FB8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05A7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EDDD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63BB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10D73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13E9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01085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CA73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专业见习（入学实践教育）</w:t>
            </w:r>
          </w:p>
          <w:p w14:paraId="6C016D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Professional Probation（Practical Education in Entrance）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DF44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48E8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1B56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DD1C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94D5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CA9E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2846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19AB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0A516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0267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600799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4B62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军事训练</w:t>
            </w:r>
          </w:p>
          <w:p w14:paraId="641BAB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Military Training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7DB6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C141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EEE4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CFF4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8F0B9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FC71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88DB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4D52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6F7B5B05">
      <w:pPr>
        <w:spacing w:line="360" w:lineRule="auto"/>
        <w:rPr>
          <w:rFonts w:hint="eastAsia" w:ascii="仿宋" w:hAnsi="仿宋" w:eastAsia="仿宋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8E53E0E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3、第</w:t>
      </w:r>
      <w:r>
        <w:rPr>
          <w:rFonts w:ascii="仿宋" w:hAnsi="仿宋" w:eastAsia="仿宋"/>
          <w:sz w:val="28"/>
        </w:rPr>
        <w:t>2</w:t>
      </w:r>
      <w:r>
        <w:rPr>
          <w:rFonts w:hint="eastAsia" w:ascii="仿宋" w:hAnsi="仿宋" w:eastAsia="仿宋"/>
          <w:sz w:val="28"/>
        </w:rPr>
        <w:t>学期应修课程</w:t>
      </w:r>
      <w:bookmarkStart w:id="0" w:name="_Hlk174033228"/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1F240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8A59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1F90E4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94EA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E58A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4055D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DFA9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1B85A6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462E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6AFA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16108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4E025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BBF29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5716F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183ED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2ED0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F869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EFED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670A9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0EBD3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7CD55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90B8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1BED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7242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思想道德与法治</w:t>
            </w:r>
          </w:p>
          <w:p w14:paraId="3E6579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Ideological Morality and the Rule of Law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EA90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BD2E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B406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5FAA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0C6D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E1DA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86D8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1970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F819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6CA8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600796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80EA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中国近现代史纲要</w:t>
            </w:r>
          </w:p>
          <w:p w14:paraId="64B63B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Outline of Chinese Modern History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0C87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B922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7FF3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AFC9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C7DF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C9E6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9C30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EF89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6656A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CF8E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602642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995D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大学生心理健康教育</w:t>
            </w:r>
          </w:p>
          <w:p w14:paraId="61992B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Students Mental Health Education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2942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F486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CED5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D646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5D18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8AE7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D16F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B4EF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06D3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A5CD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BAA5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大学英语Ⅱ</w:t>
            </w:r>
          </w:p>
          <w:p w14:paraId="08EDD4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Ⅱ</w:t>
            </w:r>
          </w:p>
          <w:p w14:paraId="67619E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FD10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63E3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28DB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85AE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8637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1D78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A7F0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BD83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21B9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3F2C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92C0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体育Ⅱ</w:t>
            </w:r>
          </w:p>
          <w:p w14:paraId="4AFEB2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1405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141C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99D9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4814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345B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B887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359D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D680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55077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CE22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602495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0DE2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四史系列课程</w:t>
            </w:r>
          </w:p>
          <w:p w14:paraId="31AEF2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The Four Histories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9217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8AB4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45D7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5A3C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CD8A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51B1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24F0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33D8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8589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6B8C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610034</w:t>
            </w:r>
          </w:p>
        </w:tc>
        <w:tc>
          <w:tcPr>
            <w:tcW w:w="3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FEDE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高等数学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B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Ⅱ（理工类）</w:t>
            </w:r>
          </w:p>
          <w:p w14:paraId="33B8D7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Advanced Mathematics BⅡ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2E00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D0C2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BCFD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4FDC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BBC8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F6AF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B8C4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4BE9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CA44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E57F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0066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5F4D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有机化学</w:t>
            </w:r>
          </w:p>
          <w:p w14:paraId="7E3423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O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rganic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50C7B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0A05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9339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4FED3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0980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829E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0B94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47E8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750CA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3465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0A7B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制药工程前沿Ⅰ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Frontier of Pharmaceutical EngineeringⅠ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3127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B715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B9E0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D536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A530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3984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AE86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5EE1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与制药工程前沿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Ⅱ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任选1学分</w:t>
            </w:r>
          </w:p>
        </w:tc>
      </w:tr>
    </w:tbl>
    <w:p w14:paraId="6A101B05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C751CFB">
      <w:pPr>
        <w:spacing w:line="360" w:lineRule="auto"/>
        <w:ind w:firstLine="601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4、第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454AC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63FDF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7F1310E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7C206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F4933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46BFB55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9C8BB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修读</w:t>
            </w:r>
          </w:p>
          <w:p w14:paraId="67A8E5C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83547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4C1EE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2D0B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CDAB6B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360469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53F021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3026D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4EBB8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7D177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F9050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4268C8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BAA3F0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2FFB83"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638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C1F1A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610001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5F89E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7392EC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Marxist Fundamental Principles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C4E21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23272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A130F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E0905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0DD8A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3C8AD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A6C7E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4F971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1D99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A08AF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610006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FEF32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形势与政策Ⅱ</w:t>
            </w:r>
          </w:p>
          <w:p w14:paraId="57C3E4F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Current Affairs and Policies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335C2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63132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E2372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6A9C6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FDD41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BF09B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3、4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E49FA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CC976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学期开课，每学期8学时</w:t>
            </w:r>
          </w:p>
        </w:tc>
      </w:tr>
      <w:tr w14:paraId="7BB5D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DAEB2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610015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7C07A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 w14:paraId="483DFB9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College English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E8AD1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545F74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2CD63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22808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AA7E3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B8A12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0A3BB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A1B55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062BD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DA542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610023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DA403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体育Ⅲ</w:t>
            </w:r>
          </w:p>
          <w:p w14:paraId="73DF649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22B53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8F006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0E7DA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F83A0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D6F2C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2C02F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7AE61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DA062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含阳光体育</w:t>
            </w:r>
          </w:p>
        </w:tc>
      </w:tr>
      <w:tr w14:paraId="53F7F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C055B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600804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A4496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大学生职业生涯发展与就业力提升</w:t>
            </w:r>
          </w:p>
          <w:p w14:paraId="7CA0058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College Student Career Development and Employability Improvement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00C61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BD17B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42638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F1DCE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B5860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E3A62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6986A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5E6FE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A376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FB432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035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A81C8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概率论</w:t>
            </w:r>
          </w:p>
          <w:p w14:paraId="72BC0A6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Probability Theory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E8AE3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70843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8D251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D3FD6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AC43E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B61B2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3DB63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8505A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36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0C457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610037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D16B2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740976B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1CFEE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6B163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402E5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3DE0A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E0FB0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0A2B0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20C24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C9A31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70A0F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D6006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610042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DA3D0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大学物理A</w:t>
            </w:r>
          </w:p>
          <w:p w14:paraId="4B64AFB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College Physics (A)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B66B0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3464F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1198B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1C878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8871B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7EE58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391FE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电子工程学院（人工智能学院）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8A887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03CE6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9CD71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0072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6565D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物理化学</w:t>
            </w:r>
          </w:p>
          <w:p w14:paraId="55D4E8B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Physical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63F0909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1EE6ED9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1C353DF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197794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6B14BAB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154BC61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FC12E4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6D6BD3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辅修学位/辅修专业</w:t>
            </w:r>
          </w:p>
        </w:tc>
      </w:tr>
      <w:tr w14:paraId="5F4E9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2E91C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02789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6FAFF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知识产权与创新保护</w:t>
            </w:r>
          </w:p>
          <w:p w14:paraId="269C0BF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Intellectual property and innovation protection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B84AA5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3B86FB9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46E5D4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58FCE73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79404B2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32900D4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595AA4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生物质工程研究院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F7323A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选修至少2学分</w:t>
            </w:r>
          </w:p>
        </w:tc>
      </w:tr>
      <w:tr w14:paraId="4D9A2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079B0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02555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2297D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人工智能概论</w:t>
            </w:r>
          </w:p>
          <w:p w14:paraId="6FD3261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Basics of Artificial Intelligence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12695CA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6F146F4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7DFDACE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07DE865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7ED5680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5C0521B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EA9064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6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B2274C">
            <w:pPr>
              <w:widowControl/>
              <w:jc w:val="center"/>
              <w:rPr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C4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DC78F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610708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19EEA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有机化学实验Ⅰ</w:t>
            </w:r>
          </w:p>
          <w:p w14:paraId="45E562B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Organic Chemistry ExperimentⅠ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0915D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96DF1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FA8D3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075DF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AD1D1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42743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705E6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E2971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辅修学位</w:t>
            </w:r>
          </w:p>
        </w:tc>
      </w:tr>
      <w:tr w14:paraId="5A919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26790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10069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FF2ED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基础化学实验Ⅲ</w:t>
            </w:r>
          </w:p>
          <w:p w14:paraId="23FE0CE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Experiment of Elementary Chemistry Ⅲ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421AC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0A908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582A8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64EE9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22C7E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5B3AE9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EFE89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BBC56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辅修学位</w:t>
            </w:r>
          </w:p>
        </w:tc>
      </w:tr>
      <w:tr w14:paraId="78350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53AF88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610043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81A3C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大学物理实验A</w:t>
            </w:r>
          </w:p>
          <w:p w14:paraId="797441E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Experiment of College Physics (A)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1085B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E6BF2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4131B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1DD3F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5955F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43B72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D6258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电子工程学院（人工智能学院）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6A045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辅修学位/辅修专业</w:t>
            </w:r>
          </w:p>
        </w:tc>
      </w:tr>
      <w:tr w14:paraId="556E9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5C585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602315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B6BA6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劳动教育Ⅰ</w:t>
            </w:r>
          </w:p>
          <w:p w14:paraId="4E1AF53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Labor Education Ⅰ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3DFDF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45F043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1EFEE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259F1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55E20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16学时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CD96F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263D5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0B9C0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 w14:paraId="6956883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087FC95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5、第</w:t>
      </w:r>
      <w:r>
        <w:rPr>
          <w:rFonts w:ascii="仿宋" w:hAnsi="仿宋" w:eastAsia="仿宋"/>
          <w:sz w:val="28"/>
        </w:rPr>
        <w:t>4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1C3D7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C64E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5BCB96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612F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76EF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8D4D1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837F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4ABFFD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32F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E8E2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757EB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D02E7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9496E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6EE5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6287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F78A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8A80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D6E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F6C06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40162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9E646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25AC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5A9C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602852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32F2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毛泽东思想和中国特色社会主义理论体系概论</w:t>
            </w:r>
          </w:p>
          <w:p w14:paraId="28A053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The Introduction to Mao Zedong Thought and Socialist Theoretical System with Chinese Characteristics Theory of the Syllabus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A32C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F9A2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E7DB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D14B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46B5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B6EF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0156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599F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004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1016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610016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2FFE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大学英语Ⅳ</w:t>
            </w:r>
          </w:p>
          <w:p w14:paraId="43F10F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College English Ⅳ</w:t>
            </w:r>
          </w:p>
          <w:p w14:paraId="473D0D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35DC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5C24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EC9E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9487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1B09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4D3A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C873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0766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561E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891F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610024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8248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体育Ⅳ</w:t>
            </w:r>
          </w:p>
          <w:p w14:paraId="1C31BB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Physical Education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EA2B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8EA5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632B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810A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6F6A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57DB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8B7D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5BBC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含阳光体育</w:t>
            </w:r>
          </w:p>
        </w:tc>
      </w:tr>
      <w:tr w14:paraId="42A9C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B6DD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600805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63CA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大学生创新创业基础</w:t>
            </w:r>
          </w:p>
          <w:p w14:paraId="616D01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Foundation for Students’ Innovation&amp;Entrepreneurship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DC7A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63D4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E0B6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C22A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E209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997A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FC6B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AB09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F701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2D40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0786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语言类课程选修课</w:t>
            </w:r>
          </w:p>
          <w:p w14:paraId="31B681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Language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835D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B7D9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2B02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FEA8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8C52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3DCE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27FA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人文与法学学院/外国语学院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CAF0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03CC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5848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10037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F261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线性代数</w:t>
            </w:r>
          </w:p>
          <w:p w14:paraId="6E13BD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Linear Algebra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4FA9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1419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1C96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CCC7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1BFD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C84D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4721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D57D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4C1CC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69D7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14334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D6DFC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药物化学</w:t>
            </w:r>
          </w:p>
          <w:p w14:paraId="148F34D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Pharmaceutical Chemistry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E9E2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AC11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2C097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7460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A96C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C581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0D2D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A4FA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02243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BB5F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10083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D553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生物化学</w:t>
            </w:r>
          </w:p>
          <w:p w14:paraId="094E33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Biochemistry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2783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.5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F5D2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D3D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899E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A374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C92E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05A1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125A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2B57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AD70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03103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1C11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化学生物学实验 </w:t>
            </w:r>
          </w:p>
          <w:p w14:paraId="151C4C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Chemistry and Biology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AC19B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630C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D4D3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BB53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81C1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EF3E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2B26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72B5C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23224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41E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10082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29AF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生物化学实验</w:t>
            </w:r>
          </w:p>
          <w:p w14:paraId="5F4B6A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Biochemistry Experiments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3F0C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C5CA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FAE1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A7A8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F292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DB26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5F80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6A7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1CFE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A3F7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14337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DA9E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药物化学实验</w:t>
            </w:r>
          </w:p>
          <w:p w14:paraId="3B4DF8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Pharmaceutical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46E6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0437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DB96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256B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A71E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49F6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93E2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617B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4595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A4EC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611839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CBC8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工程技能通识训练</w:t>
            </w:r>
          </w:p>
          <w:p w14:paraId="0277AE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Basic Training of Engineering Skills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47EAD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AE0C3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2BAA19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37A07D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1周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2304B7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09C6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0076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CB53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2CDDA1AB">
      <w:pPr>
        <w:spacing w:line="360" w:lineRule="auto"/>
        <w:rPr>
          <w:rFonts w:ascii="仿宋" w:hAnsi="仿宋" w:eastAsia="仿宋"/>
          <w:sz w:val="28"/>
        </w:rPr>
      </w:pPr>
    </w:p>
    <w:p w14:paraId="56BC1C9E">
      <w:pPr>
        <w:spacing w:line="360" w:lineRule="auto"/>
        <w:rPr>
          <w:rFonts w:ascii="仿宋" w:hAnsi="仿宋" w:eastAsia="仿宋"/>
          <w:sz w:val="28"/>
        </w:rPr>
      </w:pPr>
    </w:p>
    <w:p w14:paraId="089FCE1A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6、第</w:t>
      </w:r>
      <w:r>
        <w:rPr>
          <w:rFonts w:ascii="仿宋" w:hAnsi="仿宋" w:eastAsia="仿宋"/>
          <w:sz w:val="28"/>
        </w:rPr>
        <w:t>5</w:t>
      </w:r>
      <w:r>
        <w:rPr>
          <w:rFonts w:hint="eastAsia" w:ascii="仿宋" w:hAnsi="仿宋" w:eastAsia="仿宋"/>
          <w:sz w:val="28"/>
        </w:rPr>
        <w:t>学期应修课程</w:t>
      </w:r>
      <w:bookmarkEnd w:id="0"/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75032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B25F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570E9F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0FE8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550C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21DD73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9F37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422815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C63E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502E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38B3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E21F3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D3309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FC7EA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94A0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EE2A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E8A1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8A11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DBFFE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F46E9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42BF5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BF16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BC5F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A5EF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形势与政策Ⅲ</w:t>
            </w:r>
          </w:p>
          <w:p w14:paraId="60D39B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Ⅲ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0562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96FC0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4F7D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7C18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D472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3184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5、6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AD95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3DEE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学期开课，每学期8学时</w:t>
            </w:r>
          </w:p>
        </w:tc>
      </w:tr>
      <w:tr w14:paraId="176AE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72B8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614325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61EE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药剂学</w:t>
            </w:r>
          </w:p>
          <w:p w14:paraId="5F74CA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Pharmaceutics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7799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581C9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4CC4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2912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AC06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70B3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AFB2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4F1F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3FE33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46A1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614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331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2D0A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药物分析</w:t>
            </w:r>
          </w:p>
          <w:p w14:paraId="72BBEE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Pharmaceutical Analysis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BF43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8F62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CA24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F19F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73E2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D581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DCB3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D08D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4E311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D677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613375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66DA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生物技术制药</w:t>
            </w:r>
          </w:p>
          <w:p w14:paraId="1CBE95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Biotechnological Pharmacy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80A4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2A11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DB20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794B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541D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F47B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251D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E690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3534D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7519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610131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9640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微生物学</w:t>
            </w:r>
          </w:p>
          <w:p w14:paraId="40407E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Microbiology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3816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B577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C6C9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B6D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515F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BADA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5BD5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1B9520"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选修模块一中至少选修12学分（工程制图为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）</w:t>
            </w:r>
          </w:p>
        </w:tc>
      </w:tr>
      <w:tr w14:paraId="650C2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E370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14327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8478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药理学</w:t>
            </w:r>
          </w:p>
          <w:p w14:paraId="0E712C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C0B3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B6C2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3F8C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F41B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D7F2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758F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21B7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9213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0DDBA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4D62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10411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C30D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工程制图</w:t>
            </w:r>
          </w:p>
          <w:p w14:paraId="35C6B7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Engineering Drawing (Bilingual)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79E4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3F84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C8FE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EA96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9A03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835E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DC44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34C7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6BD18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CD34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15692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AFE0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海洋生物制药</w:t>
            </w:r>
          </w:p>
          <w:p w14:paraId="276FD7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Marine Biopharmaceuticals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AAE5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1FFD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5B62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D13B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E836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881E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02AB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6FEC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4FFD5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8C31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13802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7E8C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天然药物化学</w:t>
            </w:r>
          </w:p>
          <w:p w14:paraId="6F4985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Natural Pharmaceutical Chemistry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A347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0D70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A6A1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8DF9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AA5D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D5A1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9633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5355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6C3CB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93F1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03099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7697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医学免疫学 </w:t>
            </w:r>
          </w:p>
          <w:p w14:paraId="579D24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Medical Immunology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8BB4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8A2E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344B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3C3D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19B8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B8B6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5086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4431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7C478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5A79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10366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B543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分子生物学</w:t>
            </w:r>
          </w:p>
          <w:p w14:paraId="24E715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Molecular Biology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262B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529C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4EE8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49FD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807D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56DA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04F4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204D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0C860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6646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14375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1891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仪器分析</w:t>
            </w:r>
          </w:p>
          <w:p w14:paraId="14BB2D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Instrumental Analysis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C919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E49B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34CA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4214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2166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54FC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567E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335D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71A07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B944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615798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4304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药物分析实验</w:t>
            </w:r>
          </w:p>
          <w:p w14:paraId="7C43DA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Pharmaceutical analysis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25B3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5ECE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315E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128D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BCC9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98D0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8253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C564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76213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9D6D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5790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73B8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药剂学实验</w:t>
            </w:r>
          </w:p>
          <w:p w14:paraId="18C144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Pharmaceutics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61A4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FA46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65B9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8388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0D38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2BA8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2F9AF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CEA8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3A8FE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FD12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03102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02A0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制药工程综合性实验</w:t>
            </w:r>
          </w:p>
          <w:p w14:paraId="38C165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 xml:space="preserve">Comprehensive Experiments in PharmaceuticalEngineering 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650E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E2BC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607F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06EF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30BA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73D1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3466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5AB9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62125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1209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15899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310E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生物技术制药实验</w:t>
            </w:r>
          </w:p>
          <w:p w14:paraId="3CF770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Biotechnology Pharmacy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AC2D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591A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51EC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FB70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0B69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C832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47B6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32C7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</w:tbl>
    <w:p w14:paraId="5C7C9F17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</w:pPr>
    </w:p>
    <w:p w14:paraId="6B957BE3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7、第</w:t>
      </w:r>
      <w:r>
        <w:rPr>
          <w:rFonts w:ascii="仿宋" w:hAnsi="仿宋" w:eastAsia="仿宋"/>
          <w:sz w:val="28"/>
        </w:rPr>
        <w:t>6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08CF4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7AD6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3194EF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9A4EB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E84C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8C022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FF6B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6ACA90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17F5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4309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49B05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20965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340DA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FD74A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71C7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03F0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202C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4DB2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BADF9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1F939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6EFB6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4CF31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BC70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612122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4330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化工原理 </w:t>
            </w:r>
          </w:p>
          <w:p w14:paraId="67003E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Principles of Chemical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5FEF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70A6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A1F3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0E8D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5D8D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1599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A284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B885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辅修学位/辅修专业</w:t>
            </w:r>
          </w:p>
        </w:tc>
      </w:tr>
      <w:tr w14:paraId="538CC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4550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10139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B875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微生物工程</w:t>
            </w:r>
          </w:p>
          <w:p w14:paraId="4D2D71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Microbiological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6713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5BB9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EEF9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EFA3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7258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C980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5DB9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B32B30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39201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6075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00972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EB40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药物毒理学</w:t>
            </w:r>
          </w:p>
          <w:p w14:paraId="1B763F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Pharmacotoxicology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6CD1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A85A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B1A8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8F5C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DA04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E534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145E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8360A9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217C8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43CE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14329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0B21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药品生产质量管理工程</w:t>
            </w:r>
          </w:p>
          <w:p w14:paraId="096236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Quality Management Engineering in Pharmaceutical Manufacturing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D232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F4D6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E0F3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DDDF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D385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B8E1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A718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540625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57087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5983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00973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36E2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医药生物材料学</w:t>
            </w:r>
          </w:p>
          <w:p w14:paraId="450E85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Medical Biomaterials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31B9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975A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8595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B783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3CEE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9AD5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FB83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F0C6D3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1A60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B8FF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EFB61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制药工程学 </w:t>
            </w:r>
          </w:p>
          <w:p w14:paraId="67DD0E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Pharmaceutical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6F9C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DB52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F5D9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A3A6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3A76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E0D4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39C8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D3689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01764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847F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8CAB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化妆品原理配方与材料 Cosmetic Principles and Materials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Carbon Materials Science and Technology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A736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F40F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F31C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AB6A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2E0FD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22C0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4322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94D9D9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68F93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5DDF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600971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6CEE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药物合成单元反应</w:t>
            </w:r>
          </w:p>
          <w:p w14:paraId="77762A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Drug Synthesis Unit Reaction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42AE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825E5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ED4F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004E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C96A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AFEAD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4659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F318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509F2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B511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2128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DADB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化工原理实验</w:t>
            </w:r>
          </w:p>
          <w:p w14:paraId="58A0763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Experiment of Chemical Engineering Principles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E41C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01A08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CE60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6380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463A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2E908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6AF8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D8FE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6B750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80FF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603105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D29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生物制药实践与创新</w:t>
            </w:r>
          </w:p>
          <w:p w14:paraId="757573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Practice and Innovation of Biopharmaceuticals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CF23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9526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025D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DB6B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B326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E770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E228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3A87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　</w:t>
            </w:r>
          </w:p>
        </w:tc>
      </w:tr>
      <w:tr w14:paraId="0E89B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85E9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5D01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3D打印与虚拟仿真实践与创新</w:t>
            </w:r>
          </w:p>
          <w:p w14:paraId="16CBC7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Practice and Innovation of 3D-Printing and Virtual Simulation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B1A8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A9AE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9B96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E29B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82191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0A77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19F0C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A142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40418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6C9E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0D62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科研与创新创业训练</w:t>
            </w:r>
          </w:p>
          <w:p w14:paraId="34901D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Research and Innovation Entrepreneurship Training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7DA0B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E51E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D969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A274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62BC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F8C2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4A6F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AE35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424A9C60">
      <w:pPr>
        <w:spacing w:line="360" w:lineRule="auto"/>
        <w:ind w:firstLine="601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F4FEF49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8、第</w:t>
      </w:r>
      <w:r>
        <w:rPr>
          <w:rFonts w:ascii="仿宋" w:hAnsi="仿宋" w:eastAsia="仿宋"/>
          <w:sz w:val="28"/>
        </w:rPr>
        <w:t>7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79B49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DFD5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031475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ECD0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FA1D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4339CA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0CFD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5C6FA8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ABE2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2D23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02EAE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E153A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52AEA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02B14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57D9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4460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3CFA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5769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702CC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71CA4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6990F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58409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1F6B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610008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87A34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形势与政策Ⅳ</w:t>
            </w:r>
          </w:p>
          <w:p w14:paraId="434ACD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Current Affairs and Policies Ⅳ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7BAA6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E92782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177E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6E1E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A32E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4538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7、8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87A6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0B6C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学期开课，每学期8学时</w:t>
            </w:r>
          </w:p>
        </w:tc>
      </w:tr>
      <w:tr w14:paraId="5698E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6CF0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615878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D089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制药工艺学</w:t>
            </w:r>
          </w:p>
          <w:p w14:paraId="03879D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Pharmaceutical technology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4A2D55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DE93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D4AC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DDB0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C473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8DC0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0E3C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3392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模块三任选至少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4学分</w:t>
            </w:r>
          </w:p>
          <w:p w14:paraId="64817CA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217E7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3E9FE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622098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5CFEE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药事管理学</w:t>
            </w:r>
          </w:p>
          <w:p w14:paraId="149DE46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Pharmaceutical Affair Administration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51298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B1EFA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44104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30F3C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058C96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EF283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E78C8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069493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3728C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DEEF0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600970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CE14B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有机合成路线设计导论</w:t>
            </w:r>
          </w:p>
          <w:p w14:paraId="7A1D6E9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Introduction to Design of Organic Synthesis Route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28F17F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C5702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06D3C6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B3DF90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947977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04C87C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8C195B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B5AFDE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0EF9B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BA5CBA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613394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759ADE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生物药剂学与药代动力学</w:t>
            </w:r>
          </w:p>
          <w:p w14:paraId="4754791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Bio-Pharmaceutics and Pharmacokinetics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B5798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03657D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59508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72A534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38A025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56486A2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8DAA81"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D2CC71">
            <w:pPr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5EBB6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D543B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622101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C227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医药商品学</w:t>
            </w:r>
          </w:p>
          <w:p w14:paraId="483E87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Medicine Merchandiselog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DB79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1.5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CBAD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C4CF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5FCB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21B75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8162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BEDF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A219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</w:p>
        </w:tc>
      </w:tr>
      <w:tr w14:paraId="3897A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E8EB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602316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A9FD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劳动教育Ⅱ</w:t>
            </w:r>
          </w:p>
          <w:p w14:paraId="547A40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Labor Education Ⅱ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0F7C4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283F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0C53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FC75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E45D6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16学时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4B63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2E6B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DDF8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EF9C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A5BA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00969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C581B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制药工程工艺设计</w:t>
            </w:r>
          </w:p>
          <w:p w14:paraId="35E732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Pharmaceutical Engineering Process Design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17B89D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62B8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54402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D1C74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B782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1B19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B3FA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B9645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02CDF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3A93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603107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8FD0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制药工程创新性实验</w:t>
            </w:r>
          </w:p>
          <w:p w14:paraId="080AD8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 xml:space="preserve"> Innovation Experiment of Pharmaceutical Engineering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1158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81E3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106EB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86C2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DCEF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D5C0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4ACD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B6D3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  <w:tr w14:paraId="3A998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DEDE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617022</w:t>
            </w:r>
          </w:p>
        </w:tc>
        <w:tc>
          <w:tcPr>
            <w:tcW w:w="3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DFB14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毕业实习(工学)</w:t>
            </w:r>
          </w:p>
          <w:p w14:paraId="344ED5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Graduation Practice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658A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797F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2BA4C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5CDE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D952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周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3147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98C4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BDAC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</w:tbl>
    <w:p w14:paraId="01658D96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4CB7FF5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9、</w:t>
      </w:r>
      <w:r>
        <w:rPr>
          <w:rFonts w:hint="eastAsia" w:ascii="仿宋" w:hAnsi="仿宋" w:eastAsia="仿宋"/>
          <w:sz w:val="28"/>
        </w:rPr>
        <w:t>第</w:t>
      </w:r>
      <w:r>
        <w:rPr>
          <w:rFonts w:ascii="仿宋" w:hAnsi="仿宋" w:eastAsia="仿宋"/>
          <w:sz w:val="28"/>
        </w:rPr>
        <w:t>8</w:t>
      </w:r>
      <w:r>
        <w:rPr>
          <w:rFonts w:hint="eastAsia" w:ascii="仿宋" w:hAnsi="仿宋" w:eastAsia="仿宋"/>
          <w:sz w:val="28"/>
        </w:rPr>
        <w:t>学期应修课程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0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63BFF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2FD48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76FA1E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46C64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D5586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551EAB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AF82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2C3F5F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63E6B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AD8B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52BB5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B0415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7B9E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3423E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51D2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0619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074D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400B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510E9D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E7FCC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D93B0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3EF90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8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EADB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617017</w:t>
            </w:r>
          </w:p>
        </w:tc>
        <w:tc>
          <w:tcPr>
            <w:tcW w:w="3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DD380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毕业论文/设计(工学)</w:t>
            </w:r>
          </w:p>
          <w:p w14:paraId="51019F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Graduation Thesis/Design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60F5B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BED3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120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C3EE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9D9B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F5B56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周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E1AE62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FD26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材料与能源学院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BD30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辅修学位</w:t>
            </w:r>
          </w:p>
        </w:tc>
      </w:tr>
    </w:tbl>
    <w:p w14:paraId="0AC55793">
      <w:pPr>
        <w:spacing w:line="360" w:lineRule="auto"/>
        <w:rPr>
          <w:rFonts w:ascii="Times New Roman" w:hAnsi="Times New Roman" w:eastAsia="宋体" w:cs="Times New Roman"/>
          <w:kern w:val="0"/>
          <w:sz w:val="24"/>
          <w:szCs w:val="24"/>
        </w:rPr>
      </w:pPr>
    </w:p>
    <w:p w14:paraId="70421692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五、修读建议</w:t>
      </w:r>
    </w:p>
    <w:p w14:paraId="186674F0">
      <w:pPr>
        <w:spacing w:line="360" w:lineRule="auto"/>
        <w:ind w:firstLine="601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1.分学期建议学生修读课程时最多不超过</w:t>
      </w:r>
      <w:r>
        <w:rPr>
          <w:rFonts w:ascii="仿宋" w:hAnsi="仿宋" w:eastAsia="仿宋"/>
          <w:sz w:val="28"/>
        </w:rPr>
        <w:t>30</w:t>
      </w:r>
      <w:r>
        <w:rPr>
          <w:rFonts w:hint="eastAsia" w:ascii="仿宋" w:hAnsi="仿宋" w:eastAsia="仿宋"/>
          <w:sz w:val="28"/>
        </w:rPr>
        <w:t>学分，最少不低于</w:t>
      </w:r>
      <w:r>
        <w:rPr>
          <w:rFonts w:ascii="仿宋" w:hAnsi="仿宋" w:eastAsia="仿宋"/>
          <w:sz w:val="28"/>
        </w:rPr>
        <w:t>12</w:t>
      </w:r>
      <w:r>
        <w:rPr>
          <w:rFonts w:hint="eastAsia" w:ascii="仿宋" w:hAnsi="仿宋" w:eastAsia="仿宋"/>
          <w:sz w:val="28"/>
        </w:rPr>
        <w:t>学分（总学分及修读课程须满足本指南第四条所列要求）。</w:t>
      </w:r>
    </w:p>
    <w:p w14:paraId="7BF5C318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.通识教育</w:t>
      </w:r>
      <w:r>
        <w:rPr>
          <w:rFonts w:hint="eastAsia" w:ascii="仿宋" w:hAnsi="仿宋" w:eastAsia="仿宋"/>
          <w:sz w:val="28"/>
        </w:rPr>
        <w:t>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1E4A5B78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（1）通识必修课程</w:t>
      </w:r>
    </w:p>
    <w:p w14:paraId="25A3C5DD">
      <w:pPr>
        <w:spacing w:line="360" w:lineRule="auto"/>
        <w:ind w:firstLine="6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学期固定，按课表修读；大学英语采用分层教学等。</w:t>
      </w:r>
    </w:p>
    <w:p w14:paraId="16EA7CC4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（</w:t>
      </w:r>
      <w:r>
        <w:rPr>
          <w:rFonts w:hint="eastAsia" w:ascii="仿宋" w:hAnsi="仿宋" w:eastAsia="仿宋"/>
          <w:sz w:val="28"/>
        </w:rPr>
        <w:t>2</w:t>
      </w:r>
      <w:r>
        <w:rPr>
          <w:rFonts w:ascii="仿宋" w:hAnsi="仿宋" w:eastAsia="仿宋"/>
          <w:sz w:val="28"/>
        </w:rPr>
        <w:t>）</w:t>
      </w:r>
      <w:r>
        <w:rPr>
          <w:rFonts w:hint="eastAsia" w:ascii="仿宋" w:hAnsi="仿宋" w:eastAsia="仿宋"/>
          <w:sz w:val="28"/>
        </w:rPr>
        <w:t>通识选修课程</w:t>
      </w:r>
    </w:p>
    <w:p w14:paraId="594A5B01">
      <w:pPr>
        <w:spacing w:line="360" w:lineRule="auto"/>
        <w:ind w:firstLine="601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需修读1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学分，包括四史系列课程</w:t>
      </w:r>
      <w:bookmarkStart w:id="1" w:name="_Hlk174091676"/>
      <w:r>
        <w:rPr>
          <w:rFonts w:hint="eastAsia" w:ascii="宋体" w:hAnsi="宋体" w:eastAsia="宋体"/>
          <w:sz w:val="24"/>
          <w:szCs w:val="24"/>
        </w:rPr>
        <w:t>（第2学期修读）、</w:t>
      </w:r>
      <w:bookmarkEnd w:id="1"/>
      <w:r>
        <w:rPr>
          <w:rFonts w:hint="eastAsia" w:ascii="宋体" w:hAnsi="宋体" w:eastAsia="宋体"/>
          <w:sz w:val="24"/>
          <w:szCs w:val="24"/>
        </w:rPr>
        <w:t>语言类课程选修课（第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学期修读）、C语言程序设计（公共课）（第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学期修读）、</w:t>
      </w:r>
      <w:r>
        <w:rPr>
          <w:rFonts w:ascii="宋体" w:hAnsi="宋体" w:eastAsia="宋体"/>
          <w:sz w:val="24"/>
          <w:szCs w:val="24"/>
        </w:rPr>
        <w:t>美育课程</w:t>
      </w:r>
      <w:r>
        <w:rPr>
          <w:rFonts w:hint="eastAsia" w:ascii="宋体" w:hAnsi="宋体" w:eastAsia="宋体"/>
          <w:sz w:val="24"/>
          <w:szCs w:val="24"/>
        </w:rPr>
        <w:t>和全校性公选课（含A系列选修课程）（视学校开出时间而定，建议在大一和大二尽早选修）</w:t>
      </w:r>
    </w:p>
    <w:tbl>
      <w:tblPr>
        <w:tblStyle w:val="4"/>
        <w:tblW w:w="1029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19"/>
        <w:gridCol w:w="2486"/>
        <w:gridCol w:w="711"/>
        <w:gridCol w:w="701"/>
        <w:gridCol w:w="701"/>
        <w:gridCol w:w="701"/>
        <w:gridCol w:w="701"/>
        <w:gridCol w:w="711"/>
        <w:gridCol w:w="1366"/>
        <w:gridCol w:w="692"/>
      </w:tblGrid>
      <w:tr w14:paraId="5613B41B">
        <w:trPr>
          <w:cantSplit/>
          <w:trHeight w:val="270" w:hRule="atLeast"/>
          <w:tblHeader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3BB95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</w:t>
            </w:r>
          </w:p>
          <w:p w14:paraId="2B094A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代码</w:t>
            </w:r>
          </w:p>
        </w:tc>
        <w:tc>
          <w:tcPr>
            <w:tcW w:w="33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7E9CA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429A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学分</w:t>
            </w:r>
          </w:p>
        </w:tc>
        <w:tc>
          <w:tcPr>
            <w:tcW w:w="2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 w14:paraId="1D0DD1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学时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F3E63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修读</w:t>
            </w:r>
          </w:p>
          <w:p w14:paraId="5932F7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学期</w:t>
            </w:r>
          </w:p>
        </w:tc>
        <w:tc>
          <w:tcPr>
            <w:tcW w:w="13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4BA5A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开课单位</w:t>
            </w:r>
          </w:p>
        </w:tc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4C80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备注</w:t>
            </w:r>
          </w:p>
        </w:tc>
      </w:tr>
      <w:tr w14:paraId="2E12D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tblHeader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98C4EA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71AC8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119EF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9926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总数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2C10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理论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5C88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实验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76E8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实习</w:t>
            </w: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C0E89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AB32E2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B21312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 w14:paraId="6DA1F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921E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通识选修课程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4B3F4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602495</w:t>
            </w:r>
          </w:p>
        </w:tc>
        <w:tc>
          <w:tcPr>
            <w:tcW w:w="2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BDE9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四史系列课程</w:t>
            </w:r>
          </w:p>
          <w:p w14:paraId="7EC551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The Four Histories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2DFA0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2C94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153C4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A242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DBA4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135EB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9C2E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EB700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B465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90CD20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E1AB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2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8156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美育课程</w:t>
            </w:r>
          </w:p>
          <w:p w14:paraId="4BE0CD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Aesthetic Education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A38DF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F534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FCC1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2886A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66672C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4DAD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6015C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D52C4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28467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45668E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20307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603069</w:t>
            </w:r>
          </w:p>
        </w:tc>
        <w:tc>
          <w:tcPr>
            <w:tcW w:w="2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4BA7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语言类课程选修课</w:t>
            </w:r>
          </w:p>
          <w:p w14:paraId="46746F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Language Courses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BF8B2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ED22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A40F5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1D4E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45A6D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C306C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8CD0A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人文与法学学院/外国语学院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0BC9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4A619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58CEA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3FD9E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2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AA5B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全校性公选课（含A系列选修课程）</w:t>
            </w:r>
          </w:p>
          <w:p w14:paraId="3972C8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University Elective Courses（A Series）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910F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FCDDC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D47E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96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3F558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6579A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C076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——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79A3A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全校开出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2BAFB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0F2B0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F20AF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F9B9E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610302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F7BA1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C语言程序设计（公共课）</w:t>
            </w:r>
          </w:p>
          <w:p w14:paraId="0947D0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C Programming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1E0E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31BC0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64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AC3542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8097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51B3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B5B0D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2352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数学与信息学院（软件学院）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926C3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　</w:t>
            </w:r>
          </w:p>
        </w:tc>
      </w:tr>
      <w:tr w14:paraId="38D07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0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034F8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16"/>
                <w:szCs w:val="16"/>
              </w:rPr>
              <w:t>通识教育选修</w:t>
            </w:r>
            <w:r>
              <w:rPr>
                <w:rFonts w:hint="eastAsia" w:ascii="Times New Roman Regular" w:hAnsi="Times New Roman Regular" w:eastAsia="宋体" w:cs="Times New Roman Regular"/>
                <w:b/>
                <w:bCs/>
                <w:kern w:val="0"/>
                <w:sz w:val="16"/>
                <w:szCs w:val="16"/>
                <w:lang w:bidi="ar"/>
              </w:rPr>
              <w:t>课程合计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B2714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39A5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8CE3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FC4D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45FB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</w:rPr>
              <w:t>0</w:t>
            </w:r>
          </w:p>
        </w:tc>
        <w:tc>
          <w:tcPr>
            <w:tcW w:w="27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BB05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56B4970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8"/>
        </w:rPr>
        <w:t>3.专业教育类课程修读建议</w:t>
      </w:r>
    </w:p>
    <w:p w14:paraId="691337C4">
      <w:pPr>
        <w:spacing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（1）专业必修课程</w:t>
      </w:r>
    </w:p>
    <w:p w14:paraId="214F51F1">
      <w:pPr>
        <w:spacing w:line="360" w:lineRule="auto"/>
        <w:ind w:firstLine="601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专业必须课要按照</w:t>
      </w:r>
      <w:r>
        <w:rPr>
          <w:rFonts w:asciiTheme="minorEastAsia" w:hAnsiTheme="minorEastAsia"/>
          <w:sz w:val="24"/>
          <w:szCs w:val="24"/>
        </w:rPr>
        <w:t>培养计划进程表</w:t>
      </w:r>
      <w:r>
        <w:rPr>
          <w:rFonts w:hint="eastAsia" w:asciiTheme="minorEastAsia" w:hAnsiTheme="minorEastAsia"/>
          <w:sz w:val="24"/>
          <w:szCs w:val="24"/>
        </w:rPr>
        <w:t>列出的开课学期进行选修，必须要先选修无机及分析化学、有机化学、物理化学等专业基础课后才能选修药物化学、生物化学、药物分析等专业必须课程等。</w:t>
      </w:r>
    </w:p>
    <w:p w14:paraId="7B074810">
      <w:pPr>
        <w:spacing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（2）拓展教育课程</w:t>
      </w:r>
    </w:p>
    <w:p w14:paraId="39BB6010">
      <w:pPr>
        <w:spacing w:line="360" w:lineRule="auto"/>
        <w:ind w:firstLine="601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专业选修模块1、2、3中均包括了化学制药和生物制药类课程，同学们可以根据自己的兴趣爱好和将来的科研及工作定位，选择相应的化学或生物类课程。</w:t>
      </w:r>
    </w:p>
    <w:p w14:paraId="6A63D8B7">
      <w:pPr>
        <w:spacing w:line="360" w:lineRule="auto"/>
        <w:ind w:firstLine="6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</w:t>
      </w:r>
      <w:r>
        <w:rPr>
          <w:rFonts w:ascii="仿宋" w:hAnsi="仿宋" w:eastAsia="仿宋"/>
          <w:sz w:val="28"/>
        </w:rPr>
        <w:t>.实践</w:t>
      </w:r>
      <w:r>
        <w:rPr>
          <w:rFonts w:hint="eastAsia" w:ascii="仿宋" w:hAnsi="仿宋" w:eastAsia="仿宋"/>
          <w:sz w:val="28"/>
        </w:rPr>
        <w:t>教育类</w:t>
      </w:r>
      <w:r>
        <w:rPr>
          <w:rFonts w:ascii="仿宋" w:hAnsi="仿宋" w:eastAsia="仿宋"/>
          <w:sz w:val="28"/>
        </w:rPr>
        <w:t>课程修读</w:t>
      </w:r>
      <w:r>
        <w:rPr>
          <w:rFonts w:hint="eastAsia" w:ascii="仿宋" w:hAnsi="仿宋" w:eastAsia="仿宋"/>
          <w:sz w:val="28"/>
        </w:rPr>
        <w:t>建议</w:t>
      </w:r>
    </w:p>
    <w:p w14:paraId="137DE4E9">
      <w:pPr>
        <w:spacing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耕读教育课程</w:t>
      </w:r>
      <w:r>
        <w:rPr>
          <w:rFonts w:ascii="仿宋" w:hAnsi="仿宋" w:eastAsia="仿宋"/>
          <w:sz w:val="28"/>
          <w:szCs w:val="28"/>
        </w:rPr>
        <w:t>修读说明</w:t>
      </w:r>
    </w:p>
    <w:p w14:paraId="317DBAD4">
      <w:pPr>
        <w:spacing w:line="360" w:lineRule="auto"/>
        <w:ind w:firstLine="601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建议按照培养计划进程表列出的开课学期进行选修相关的劳动教育、工程技能通识训练等相关的课程。</w:t>
      </w:r>
    </w:p>
    <w:p w14:paraId="5FC37EDB">
      <w:pPr>
        <w:spacing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课程附带实践修读说明</w:t>
      </w:r>
    </w:p>
    <w:p w14:paraId="4E2CAC6F">
      <w:pPr>
        <w:spacing w:line="360" w:lineRule="auto"/>
        <w:ind w:firstLine="601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C语言程序设计（公共课）、药理学等课程有附带实验课，要求其理论课和实验课必须同时选修学习。</w:t>
      </w:r>
    </w:p>
    <w:p w14:paraId="69E68AF2">
      <w:pPr>
        <w:spacing w:line="360" w:lineRule="auto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（3）独立实践课程修读建议</w:t>
      </w:r>
    </w:p>
    <w:p w14:paraId="445AF41C">
      <w:pPr>
        <w:spacing w:line="360" w:lineRule="auto"/>
        <w:ind w:firstLine="600"/>
        <w:rPr>
          <w:rFonts w:asciiTheme="minorEastAsia" w:hAnsiTheme="minorEastAsia"/>
          <w:sz w:val="24"/>
          <w:szCs w:val="24"/>
        </w:rPr>
      </w:pPr>
      <w:bookmarkStart w:id="2" w:name="_Hlk174098816"/>
      <w:r>
        <w:rPr>
          <w:rFonts w:hint="eastAsia" w:asciiTheme="minorEastAsia" w:hAnsiTheme="minorEastAsia"/>
          <w:sz w:val="24"/>
          <w:szCs w:val="24"/>
        </w:rPr>
        <w:t>建议按照培养计划进程表列出的开课学期进行选修，</w:t>
      </w:r>
      <w:bookmarkEnd w:id="2"/>
      <w:r>
        <w:rPr>
          <w:rFonts w:hint="eastAsia" w:asciiTheme="minorEastAsia" w:hAnsiTheme="minorEastAsia"/>
          <w:sz w:val="24"/>
          <w:szCs w:val="24"/>
        </w:rPr>
        <w:t>要在选修理论课后再选修相关的实验课。</w:t>
      </w:r>
    </w:p>
    <w:p w14:paraId="4C6D5BA0">
      <w:pPr>
        <w:spacing w:line="360" w:lineRule="auto"/>
        <w:rPr>
          <w:rFonts w:ascii="仿宋" w:hAnsi="仿宋" w:eastAsia="仿宋"/>
          <w:sz w:val="28"/>
        </w:rPr>
      </w:pPr>
    </w:p>
    <w:p w14:paraId="1A60F0AE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28CD6"/>
    <w:multiLevelType w:val="singleLevel"/>
    <w:tmpl w:val="9B428CD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MWRiYmJiNGJkNmJlMzg3OTVlYzI4ZTg5MzA1ZWQifQ=="/>
  </w:docVars>
  <w:rsids>
    <w:rsidRoot w:val="00742440"/>
    <w:rsid w:val="00074118"/>
    <w:rsid w:val="000D25D9"/>
    <w:rsid w:val="000F2EED"/>
    <w:rsid w:val="00111D3D"/>
    <w:rsid w:val="00172773"/>
    <w:rsid w:val="001C1CF6"/>
    <w:rsid w:val="001C1F1E"/>
    <w:rsid w:val="001D10F3"/>
    <w:rsid w:val="001E68CC"/>
    <w:rsid w:val="00216AF2"/>
    <w:rsid w:val="00231F8D"/>
    <w:rsid w:val="0023271F"/>
    <w:rsid w:val="00242AD7"/>
    <w:rsid w:val="0025689D"/>
    <w:rsid w:val="00263F8A"/>
    <w:rsid w:val="00270D55"/>
    <w:rsid w:val="0029598A"/>
    <w:rsid w:val="00297D9E"/>
    <w:rsid w:val="002C2236"/>
    <w:rsid w:val="002E0FCC"/>
    <w:rsid w:val="002E2B77"/>
    <w:rsid w:val="002E739D"/>
    <w:rsid w:val="002F3E4F"/>
    <w:rsid w:val="00314FE9"/>
    <w:rsid w:val="00326A89"/>
    <w:rsid w:val="003334E5"/>
    <w:rsid w:val="0036466F"/>
    <w:rsid w:val="003A6EEE"/>
    <w:rsid w:val="003B200E"/>
    <w:rsid w:val="003C5573"/>
    <w:rsid w:val="003F1C50"/>
    <w:rsid w:val="00413AF3"/>
    <w:rsid w:val="0042593A"/>
    <w:rsid w:val="0044663F"/>
    <w:rsid w:val="00455C97"/>
    <w:rsid w:val="0047069D"/>
    <w:rsid w:val="004759D4"/>
    <w:rsid w:val="004A693D"/>
    <w:rsid w:val="004B402D"/>
    <w:rsid w:val="004E2822"/>
    <w:rsid w:val="005032DB"/>
    <w:rsid w:val="00542ED8"/>
    <w:rsid w:val="00596424"/>
    <w:rsid w:val="005A017D"/>
    <w:rsid w:val="005B7452"/>
    <w:rsid w:val="00621E2D"/>
    <w:rsid w:val="00632E6E"/>
    <w:rsid w:val="006461E8"/>
    <w:rsid w:val="006A6654"/>
    <w:rsid w:val="0072396E"/>
    <w:rsid w:val="00742440"/>
    <w:rsid w:val="00755442"/>
    <w:rsid w:val="00783AA2"/>
    <w:rsid w:val="0078557C"/>
    <w:rsid w:val="007B245C"/>
    <w:rsid w:val="007B60AA"/>
    <w:rsid w:val="007D5038"/>
    <w:rsid w:val="007D7320"/>
    <w:rsid w:val="007E59E2"/>
    <w:rsid w:val="00822668"/>
    <w:rsid w:val="00833418"/>
    <w:rsid w:val="00842034"/>
    <w:rsid w:val="008B2E3E"/>
    <w:rsid w:val="008E6884"/>
    <w:rsid w:val="008E7833"/>
    <w:rsid w:val="0092326A"/>
    <w:rsid w:val="00924F48"/>
    <w:rsid w:val="00951E77"/>
    <w:rsid w:val="00967B5D"/>
    <w:rsid w:val="00994EBE"/>
    <w:rsid w:val="009B1827"/>
    <w:rsid w:val="009C1FAD"/>
    <w:rsid w:val="00A22F40"/>
    <w:rsid w:val="00A52C47"/>
    <w:rsid w:val="00A610C7"/>
    <w:rsid w:val="00A67F33"/>
    <w:rsid w:val="00A73911"/>
    <w:rsid w:val="00A75C7F"/>
    <w:rsid w:val="00A9732C"/>
    <w:rsid w:val="00AA7CA2"/>
    <w:rsid w:val="00B21049"/>
    <w:rsid w:val="00B27588"/>
    <w:rsid w:val="00B33E2E"/>
    <w:rsid w:val="00B44260"/>
    <w:rsid w:val="00BB3CA5"/>
    <w:rsid w:val="00BD1105"/>
    <w:rsid w:val="00BF4AD7"/>
    <w:rsid w:val="00C207FE"/>
    <w:rsid w:val="00C503E7"/>
    <w:rsid w:val="00C61167"/>
    <w:rsid w:val="00D141CF"/>
    <w:rsid w:val="00D15CC6"/>
    <w:rsid w:val="00D32A4F"/>
    <w:rsid w:val="00D70AC2"/>
    <w:rsid w:val="00D9010E"/>
    <w:rsid w:val="00D97D94"/>
    <w:rsid w:val="00DA54C1"/>
    <w:rsid w:val="00DB79CB"/>
    <w:rsid w:val="00DD79C2"/>
    <w:rsid w:val="00DE0A04"/>
    <w:rsid w:val="00DE6360"/>
    <w:rsid w:val="00E06A4C"/>
    <w:rsid w:val="00E33822"/>
    <w:rsid w:val="00E35470"/>
    <w:rsid w:val="00E524FB"/>
    <w:rsid w:val="00E546C8"/>
    <w:rsid w:val="00E56F13"/>
    <w:rsid w:val="00E804C0"/>
    <w:rsid w:val="00E810DF"/>
    <w:rsid w:val="00E85B77"/>
    <w:rsid w:val="00EA6A6D"/>
    <w:rsid w:val="00EE48DC"/>
    <w:rsid w:val="00F10ECD"/>
    <w:rsid w:val="00F116D9"/>
    <w:rsid w:val="00F21469"/>
    <w:rsid w:val="00F235E5"/>
    <w:rsid w:val="00F278C7"/>
    <w:rsid w:val="00F5179E"/>
    <w:rsid w:val="00F54E4B"/>
    <w:rsid w:val="00F8685D"/>
    <w:rsid w:val="00FC7654"/>
    <w:rsid w:val="00FD2A9A"/>
    <w:rsid w:val="71E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13</Pages>
  <Words>4415</Words>
  <Characters>7443</Characters>
  <Lines>64</Lines>
  <Paragraphs>18</Paragraphs>
  <TotalTime>5</TotalTime>
  <ScaleCrop>false</ScaleCrop>
  <LinksUpToDate>false</LinksUpToDate>
  <CharactersWithSpaces>7760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2024-08-07T14:15:00Z</dcterms:created>
  <dc:creator>李晨光</dc:creator>
  <cp:lastModifiedBy>蒋群笑</cp:lastModifiedBy>
  <dcterms:modified xsi:type="dcterms:W3CDTF">2024-08-29T08:26:00Z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F2A3F307A8D045FCB12AC31F4554334E_12</vt:lpwstr>
  </property>
</Properties>
</file>